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037AC"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noProof/>
          <w:sz w:val="20"/>
          <w:szCs w:val="20"/>
        </w:rPr>
        <w:drawing>
          <wp:anchor distT="0" distB="0" distL="114300" distR="114300" simplePos="0" relativeHeight="251658240" behindDoc="1" locked="0" layoutInCell="1" allowOverlap="1" wp14:anchorId="4BB02B1C" wp14:editId="5E414DDF">
            <wp:simplePos x="0" y="0"/>
            <wp:positionH relativeFrom="margin">
              <wp:align>center</wp:align>
            </wp:positionH>
            <wp:positionV relativeFrom="paragraph">
              <wp:posOffset>-191770</wp:posOffset>
            </wp:positionV>
            <wp:extent cx="1487170" cy="334010"/>
            <wp:effectExtent l="0" t="0" r="0" b="8890"/>
            <wp:wrapNone/>
            <wp:docPr id="3" name="Picture 1"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anchor>
        </w:drawing>
      </w:r>
    </w:p>
    <w:p w14:paraId="2E5E8615" w14:textId="77777777" w:rsidR="00D315FE" w:rsidRPr="0093291F" w:rsidRDefault="00D315FE" w:rsidP="004B4D1F">
      <w:pPr>
        <w:pStyle w:val="prastasiniatinklio"/>
        <w:tabs>
          <w:tab w:val="left" w:pos="1134"/>
        </w:tabs>
        <w:spacing w:before="0" w:beforeAutospacing="0" w:line="240" w:lineRule="auto"/>
        <w:ind w:firstLine="0"/>
        <w:jc w:val="center"/>
        <w:rPr>
          <w:rFonts w:ascii="Arial" w:hAnsi="Arial" w:cs="Arial"/>
          <w:b/>
          <w:bCs/>
          <w:sz w:val="20"/>
          <w:szCs w:val="20"/>
        </w:rPr>
      </w:pPr>
    </w:p>
    <w:p w14:paraId="273F8A89" w14:textId="41C37A2D"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A</w:t>
      </w:r>
      <w:r w:rsidR="008A5438">
        <w:rPr>
          <w:rFonts w:ascii="Arial" w:hAnsi="Arial" w:cs="Arial"/>
          <w:b/>
          <w:bCs/>
          <w:sz w:val="20"/>
          <w:szCs w:val="20"/>
        </w:rPr>
        <w:t>KCINĖ BENDROVĖ</w:t>
      </w:r>
      <w:r w:rsidRPr="0093291F">
        <w:rPr>
          <w:rFonts w:ascii="Arial" w:hAnsi="Arial" w:cs="Arial"/>
          <w:b/>
          <w:bCs/>
          <w:sz w:val="20"/>
          <w:szCs w:val="20"/>
        </w:rPr>
        <w:t xml:space="preserve"> „KAUNO ENERGIJA“</w:t>
      </w:r>
    </w:p>
    <w:p w14:paraId="5B959AE3" w14:textId="77777777" w:rsidR="00D315FE" w:rsidRPr="0093291F" w:rsidRDefault="00D315FE" w:rsidP="004B4D1F">
      <w:pPr>
        <w:pStyle w:val="prastasiniatinklio"/>
        <w:tabs>
          <w:tab w:val="left" w:pos="1134"/>
        </w:tabs>
        <w:spacing w:before="0" w:beforeAutospacing="0" w:line="240" w:lineRule="auto"/>
        <w:ind w:firstLine="0"/>
        <w:jc w:val="center"/>
        <w:rPr>
          <w:rFonts w:ascii="Arial" w:hAnsi="Arial" w:cs="Arial"/>
          <w:b/>
          <w:bCs/>
          <w:sz w:val="20"/>
          <w:szCs w:val="20"/>
        </w:rPr>
      </w:pPr>
    </w:p>
    <w:p w14:paraId="2EEE4566" w14:textId="75DDDDDF" w:rsidR="00D315FE"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MAŽOS VERTĖS SKELBIAMOS APKLAUSOS SĄLYGOS</w:t>
      </w:r>
    </w:p>
    <w:p w14:paraId="5C136DDF" w14:textId="02FE14A7" w:rsidR="00871B64" w:rsidRPr="0093291F" w:rsidRDefault="00231912"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231912">
        <w:rPr>
          <w:rFonts w:ascii="Arial" w:hAnsi="Arial" w:cs="Arial"/>
          <w:b/>
          <w:caps/>
          <w:sz w:val="20"/>
          <w:szCs w:val="20"/>
        </w:rPr>
        <w:t>Dviejų smulkinimo etapų laboratorinė</w:t>
      </w:r>
      <w:r>
        <w:rPr>
          <w:rFonts w:ascii="Arial" w:hAnsi="Arial" w:cs="Arial"/>
          <w:b/>
          <w:caps/>
          <w:sz w:val="20"/>
          <w:szCs w:val="20"/>
        </w:rPr>
        <w:t>S</w:t>
      </w:r>
      <w:r w:rsidRPr="00231912">
        <w:rPr>
          <w:rFonts w:ascii="Arial" w:hAnsi="Arial" w:cs="Arial"/>
          <w:b/>
          <w:caps/>
          <w:sz w:val="20"/>
          <w:szCs w:val="20"/>
        </w:rPr>
        <w:t xml:space="preserve"> sistem</w:t>
      </w:r>
      <w:r>
        <w:rPr>
          <w:rFonts w:ascii="Arial" w:hAnsi="Arial" w:cs="Arial"/>
          <w:b/>
          <w:caps/>
          <w:sz w:val="20"/>
          <w:szCs w:val="20"/>
        </w:rPr>
        <w:t>OS</w:t>
      </w:r>
      <w:r w:rsidRPr="00231912">
        <w:rPr>
          <w:rFonts w:ascii="Arial" w:hAnsi="Arial" w:cs="Arial"/>
          <w:b/>
          <w:caps/>
          <w:sz w:val="20"/>
          <w:szCs w:val="20"/>
        </w:rPr>
        <w:t xml:space="preserve"> kietoms medžiagoms (kietojo biokuro ėminiams) smulkinti</w:t>
      </w:r>
      <w:r>
        <w:rPr>
          <w:rFonts w:ascii="Arial" w:hAnsi="Arial" w:cs="Arial"/>
          <w:b/>
          <w:sz w:val="20"/>
          <w:szCs w:val="20"/>
        </w:rPr>
        <w:t xml:space="preserve"> </w:t>
      </w:r>
      <w:r w:rsidR="00871B64" w:rsidRPr="0093291F">
        <w:rPr>
          <w:rFonts w:ascii="Arial" w:hAnsi="Arial" w:cs="Arial"/>
          <w:b/>
          <w:sz w:val="20"/>
          <w:szCs w:val="20"/>
        </w:rPr>
        <w:t>PIRKIMAS</w:t>
      </w:r>
    </w:p>
    <w:p w14:paraId="706AFCF1" w14:textId="77777777" w:rsidR="00871B64" w:rsidRPr="0093291F" w:rsidRDefault="00871B64" w:rsidP="004B4D1F">
      <w:pPr>
        <w:tabs>
          <w:tab w:val="left" w:pos="1134"/>
        </w:tabs>
        <w:spacing w:line="240" w:lineRule="auto"/>
        <w:jc w:val="center"/>
        <w:rPr>
          <w:rFonts w:ascii="Arial" w:hAnsi="Arial" w:cs="Arial"/>
          <w:sz w:val="20"/>
          <w:szCs w:val="20"/>
          <w:lang w:val="lt-LT"/>
        </w:rPr>
      </w:pPr>
    </w:p>
    <w:p w14:paraId="5376B032" w14:textId="232631C7" w:rsidR="00871B64" w:rsidRPr="0093291F" w:rsidRDefault="00871B64" w:rsidP="004B4D1F">
      <w:pPr>
        <w:tabs>
          <w:tab w:val="left" w:pos="1134"/>
        </w:tabs>
        <w:spacing w:line="240" w:lineRule="auto"/>
        <w:ind w:firstLine="0"/>
        <w:jc w:val="center"/>
        <w:rPr>
          <w:rFonts w:ascii="Arial" w:hAnsi="Arial" w:cs="Arial"/>
          <w:sz w:val="20"/>
          <w:szCs w:val="20"/>
          <w:lang w:val="lt-LT"/>
        </w:rPr>
      </w:pPr>
      <w:r w:rsidRPr="0093291F">
        <w:rPr>
          <w:rFonts w:ascii="Arial" w:hAnsi="Arial" w:cs="Arial"/>
          <w:sz w:val="20"/>
          <w:szCs w:val="20"/>
          <w:lang w:val="lt-LT"/>
        </w:rPr>
        <w:t>202</w:t>
      </w:r>
      <w:r w:rsidR="00D315FE" w:rsidRPr="0093291F">
        <w:rPr>
          <w:rFonts w:ascii="Arial" w:hAnsi="Arial" w:cs="Arial"/>
          <w:sz w:val="20"/>
          <w:szCs w:val="20"/>
          <w:lang w:val="lt-LT"/>
        </w:rPr>
        <w:t>6</w:t>
      </w:r>
      <w:r w:rsidR="00F530D7" w:rsidRPr="0093291F">
        <w:rPr>
          <w:rFonts w:ascii="Arial" w:hAnsi="Arial" w:cs="Arial"/>
          <w:sz w:val="20"/>
          <w:szCs w:val="20"/>
          <w:lang w:val="lt-LT"/>
        </w:rPr>
        <w:t>-</w:t>
      </w:r>
      <w:r w:rsidR="00231912" w:rsidRPr="0093291F">
        <w:rPr>
          <w:rFonts w:ascii="Arial" w:hAnsi="Arial" w:cs="Arial"/>
          <w:sz w:val="20"/>
          <w:szCs w:val="20"/>
          <w:lang w:val="lt-LT"/>
        </w:rPr>
        <w:t>0</w:t>
      </w:r>
      <w:r w:rsidR="00231912">
        <w:rPr>
          <w:rFonts w:ascii="Arial" w:hAnsi="Arial" w:cs="Arial"/>
          <w:sz w:val="20"/>
          <w:szCs w:val="20"/>
          <w:lang w:val="lt-LT"/>
        </w:rPr>
        <w:t>6</w:t>
      </w:r>
      <w:r w:rsidRPr="0093291F">
        <w:rPr>
          <w:rFonts w:ascii="Arial" w:hAnsi="Arial" w:cs="Arial"/>
          <w:sz w:val="20"/>
          <w:szCs w:val="20"/>
          <w:lang w:val="lt-LT"/>
        </w:rPr>
        <w:t>-</w:t>
      </w:r>
      <w:r w:rsidR="00F530D7" w:rsidRPr="0093291F">
        <w:rPr>
          <w:rFonts w:ascii="Arial" w:hAnsi="Arial" w:cs="Arial"/>
          <w:sz w:val="20"/>
          <w:szCs w:val="20"/>
          <w:lang w:val="lt-LT"/>
        </w:rPr>
        <w:t>11</w:t>
      </w:r>
    </w:p>
    <w:p w14:paraId="0B5257BE" w14:textId="77777777" w:rsidR="00871B64" w:rsidRPr="0093291F" w:rsidRDefault="00871B64" w:rsidP="004B4D1F">
      <w:pPr>
        <w:tabs>
          <w:tab w:val="left" w:pos="1134"/>
        </w:tabs>
        <w:spacing w:line="240" w:lineRule="auto"/>
        <w:ind w:firstLine="0"/>
        <w:jc w:val="center"/>
        <w:rPr>
          <w:rFonts w:ascii="Arial" w:hAnsi="Arial" w:cs="Arial"/>
          <w:sz w:val="20"/>
          <w:szCs w:val="20"/>
          <w:lang w:val="lt-LT"/>
        </w:rPr>
      </w:pPr>
      <w:r w:rsidRPr="0093291F">
        <w:rPr>
          <w:rFonts w:ascii="Arial" w:hAnsi="Arial" w:cs="Arial"/>
          <w:sz w:val="20"/>
          <w:szCs w:val="20"/>
          <w:lang w:val="lt-LT"/>
        </w:rPr>
        <w:t>Kaunas</w:t>
      </w:r>
    </w:p>
    <w:p w14:paraId="70FCC4E0" w14:textId="77777777" w:rsidR="00871B64" w:rsidRPr="0093291F" w:rsidRDefault="00871B64" w:rsidP="004B4D1F">
      <w:pPr>
        <w:pStyle w:val="prastasiniatinklio"/>
        <w:tabs>
          <w:tab w:val="left" w:pos="1134"/>
          <w:tab w:val="left" w:pos="3686"/>
        </w:tabs>
        <w:spacing w:before="0" w:beforeAutospacing="0" w:line="240" w:lineRule="auto"/>
        <w:jc w:val="center"/>
        <w:rPr>
          <w:rFonts w:ascii="Arial" w:hAnsi="Arial" w:cs="Arial"/>
          <w:b/>
          <w:bCs/>
          <w:sz w:val="20"/>
          <w:szCs w:val="20"/>
        </w:rPr>
      </w:pPr>
    </w:p>
    <w:p w14:paraId="2C19AFB3" w14:textId="77777777" w:rsidR="00871B64" w:rsidRPr="0093291F" w:rsidRDefault="00871B64" w:rsidP="004B4D1F">
      <w:pPr>
        <w:pStyle w:val="prastasiniatinklio"/>
        <w:tabs>
          <w:tab w:val="left" w:pos="1134"/>
          <w:tab w:val="left" w:pos="3686"/>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I SKYRIUS</w:t>
      </w:r>
    </w:p>
    <w:p w14:paraId="70763646"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BENDROSIOS NUOSTATOS</w:t>
      </w:r>
    </w:p>
    <w:p w14:paraId="020D09E1"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3E8547F8" w14:textId="5A7C6EBC"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t xml:space="preserve">Šis mažos vertės viešasis pirkimas (toliau – Pirkimas) vykdomas skelbiamos apklausos būdu, naudojantis Centrinės viešųjų pirkimų informacinės sistemos (toliau – CVP IS) priemonėmis. Pirkimas vykdomas vadovaujantis Lietuvos Respublikos pirkimų, atliekamų vandentvarkos, energetikos, transporto ar pašto </w:t>
      </w:r>
      <w:r w:rsidR="00231912">
        <w:rPr>
          <w:rFonts w:ascii="Arial" w:hAnsi="Arial" w:cs="Arial"/>
          <w:sz w:val="20"/>
          <w:szCs w:val="20"/>
        </w:rPr>
        <w:t>Prekių</w:t>
      </w:r>
      <w:r w:rsidRPr="0093291F">
        <w:rPr>
          <w:rFonts w:ascii="Arial" w:hAnsi="Arial" w:cs="Arial"/>
          <w:sz w:val="20"/>
          <w:szCs w:val="20"/>
        </w:rPr>
        <w:t xml:space="preserve"> srities perkančiųjų subjektų, įstatymu (toliau – Komunalinio sektoriaus pirkimų įstatymas), akcinės bendrovės „Kauno energija“ (toliau – Perkantysis subjektas) Mažos vertės pirkimų tvarkos aprašu, patvirtintu Perkančiojo subjekto valdybos 2025 m. sausio 27 d. sprendimu Nr. 2025−1−3 (toliau – Aprašas), Lietuvos Respublikos civiliniu kodeksu bei kitais Pirkimo objektą ir viešuosius pirkimus reglamentuojančiais Lietuvos Respublikoje galiojančiais norminiais ir kitais teisės aktais, šiomis Pirkimo sąlygomis.</w:t>
      </w:r>
    </w:p>
    <w:p w14:paraId="1A26CE90" w14:textId="77777777"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t>Pirkimas atliekamas laikantis lygiateisiškumo, nediskriminavimo, abipusio pripažinimo, proporcingumo ir skaidrumo principų bei konfidencialumo ir nešališkumo reikalavimų.</w:t>
      </w:r>
    </w:p>
    <w:p w14:paraId="5DCF1924" w14:textId="5F1D3DC4"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t xml:space="preserve">Asmenys, kurie įgalioti palaikyti tiesioginį ryšį su tiekėjais ir gauti iš jų (ne tarpininkų) pranešimus, susijusius su Pirkimo procedūromis: Viešųjų pirkimų skyriaus </w:t>
      </w:r>
      <w:r w:rsidR="00617239">
        <w:rPr>
          <w:rFonts w:ascii="Arial" w:hAnsi="Arial" w:cs="Arial"/>
          <w:sz w:val="20"/>
          <w:szCs w:val="20"/>
        </w:rPr>
        <w:t>vadovė Jolita Buškevičienė</w:t>
      </w:r>
      <w:r w:rsidRPr="0093291F">
        <w:rPr>
          <w:rFonts w:ascii="Arial" w:hAnsi="Arial" w:cs="Arial"/>
          <w:sz w:val="20"/>
          <w:szCs w:val="20"/>
        </w:rPr>
        <w:t xml:space="preserve">, tel. +370 </w:t>
      </w:r>
      <w:r w:rsidR="00617239" w:rsidRPr="00617239">
        <w:rPr>
          <w:rFonts w:ascii="Arial" w:hAnsi="Arial" w:cs="Arial"/>
          <w:sz w:val="20"/>
          <w:szCs w:val="20"/>
          <w:lang w:val="en-US"/>
        </w:rPr>
        <w:t>658 15571</w:t>
      </w:r>
      <w:r w:rsidRPr="0093291F">
        <w:rPr>
          <w:rFonts w:ascii="Arial" w:hAnsi="Arial" w:cs="Arial"/>
          <w:sz w:val="20"/>
          <w:szCs w:val="20"/>
        </w:rPr>
        <w:t xml:space="preserve">, el. p. </w:t>
      </w:r>
      <w:hyperlink r:id="rId9" w:history="1">
        <w:r w:rsidR="00617239">
          <w:rPr>
            <w:rStyle w:val="Hipersaitas"/>
            <w:rFonts w:ascii="Arial" w:hAnsi="Arial" w:cs="Arial"/>
            <w:sz w:val="20"/>
            <w:szCs w:val="20"/>
          </w:rPr>
          <w:t>j.buskeviciene</w:t>
        </w:r>
        <w:r w:rsidR="00617239" w:rsidRPr="0093291F">
          <w:rPr>
            <w:rStyle w:val="Hipersaitas"/>
            <w:rFonts w:ascii="Arial" w:hAnsi="Arial" w:cs="Arial"/>
            <w:sz w:val="20"/>
            <w:szCs w:val="20"/>
          </w:rPr>
          <w:t>@kaunoenergija.lt</w:t>
        </w:r>
      </w:hyperlink>
    </w:p>
    <w:p w14:paraId="6D046812" w14:textId="77777777"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5D196D41" w14:textId="15D364DD"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r>
      <w:r w:rsidR="0037309C" w:rsidRPr="00617239">
        <w:rPr>
          <w:rFonts w:ascii="Arial" w:hAnsi="Arial" w:cs="Arial"/>
          <w:sz w:val="20"/>
          <w:szCs w:val="20"/>
        </w:rPr>
        <w:t>Vykdomas žaliasis pirkimas, nes taikomi aplinkos apsaugos reikalavimai pagal Lietuvos Respublikos aplinkos ministro 2011 m. birželio 28 d. įsakymu Nr. D1-508 patvirtinto „Aplinkos apsaugos kriterijų taikymo, vykdant žaliuosius pirkimus, tvarkos aprašo“ (Toliau – Tvarkos aprašas) 4.</w:t>
      </w:r>
      <w:r w:rsidR="00617239" w:rsidRPr="00617239">
        <w:rPr>
          <w:rFonts w:ascii="Arial" w:hAnsi="Arial" w:cs="Arial"/>
          <w:sz w:val="20"/>
          <w:szCs w:val="20"/>
        </w:rPr>
        <w:t>4</w:t>
      </w:r>
      <w:r w:rsidR="0037309C" w:rsidRPr="00617239">
        <w:rPr>
          <w:rFonts w:ascii="Arial" w:hAnsi="Arial" w:cs="Arial"/>
          <w:sz w:val="20"/>
          <w:szCs w:val="20"/>
        </w:rPr>
        <w:t>.</w:t>
      </w:r>
      <w:r w:rsidR="00617239" w:rsidRPr="00617239">
        <w:rPr>
          <w:rFonts w:ascii="Arial" w:hAnsi="Arial" w:cs="Arial"/>
          <w:sz w:val="20"/>
          <w:szCs w:val="20"/>
        </w:rPr>
        <w:t>4.4</w:t>
      </w:r>
      <w:r w:rsidR="0037309C" w:rsidRPr="00617239">
        <w:rPr>
          <w:rFonts w:ascii="Arial" w:hAnsi="Arial" w:cs="Arial"/>
          <w:sz w:val="20"/>
          <w:szCs w:val="20"/>
        </w:rPr>
        <w:t xml:space="preserve"> p.</w:t>
      </w:r>
    </w:p>
    <w:p w14:paraId="0BD32AAD" w14:textId="77777777" w:rsidR="00871B64" w:rsidRPr="0093291F" w:rsidRDefault="00871B64" w:rsidP="004B4D1F">
      <w:pPr>
        <w:pStyle w:val="prastasiniatinklio"/>
        <w:tabs>
          <w:tab w:val="left" w:pos="851"/>
        </w:tabs>
        <w:spacing w:before="0" w:beforeAutospacing="0" w:line="240" w:lineRule="auto"/>
        <w:rPr>
          <w:rFonts w:ascii="Arial" w:eastAsia="Times New Roman" w:hAnsi="Arial" w:cs="Arial"/>
          <w:b/>
          <w:sz w:val="20"/>
          <w:szCs w:val="20"/>
        </w:rPr>
      </w:pPr>
    </w:p>
    <w:p w14:paraId="3F18DF40" w14:textId="77777777" w:rsidR="00871B64" w:rsidRPr="0093291F" w:rsidRDefault="00871B64" w:rsidP="004B4D1F">
      <w:pPr>
        <w:pStyle w:val="prastasiniatinklio"/>
        <w:tabs>
          <w:tab w:val="left" w:pos="1134"/>
          <w:tab w:val="left" w:pos="3686"/>
        </w:tabs>
        <w:spacing w:before="0" w:beforeAutospacing="0" w:line="240" w:lineRule="auto"/>
        <w:ind w:firstLine="0"/>
        <w:jc w:val="center"/>
        <w:rPr>
          <w:rFonts w:ascii="Arial" w:hAnsi="Arial" w:cs="Arial"/>
          <w:b/>
          <w:bCs/>
          <w:sz w:val="20"/>
          <w:szCs w:val="20"/>
        </w:rPr>
      </w:pPr>
      <w:bookmarkStart w:id="0" w:name="_Toc489267957"/>
      <w:bookmarkStart w:id="1" w:name="_Toc529451261"/>
      <w:r w:rsidRPr="0093291F">
        <w:rPr>
          <w:rFonts w:ascii="Arial" w:hAnsi="Arial" w:cs="Arial"/>
          <w:b/>
          <w:bCs/>
          <w:sz w:val="20"/>
          <w:szCs w:val="20"/>
        </w:rPr>
        <w:t>II SKYRIUS</w:t>
      </w:r>
    </w:p>
    <w:p w14:paraId="38398121" w14:textId="77777777" w:rsidR="00871B64" w:rsidRPr="0093291F" w:rsidRDefault="00871B64" w:rsidP="004B4D1F">
      <w:pPr>
        <w:pStyle w:val="prastasiniatinklio"/>
        <w:tabs>
          <w:tab w:val="left" w:pos="1134"/>
          <w:tab w:val="left" w:pos="3686"/>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PIRKIMO OBJEKTAS</w:t>
      </w:r>
      <w:bookmarkEnd w:id="0"/>
      <w:bookmarkEnd w:id="1"/>
    </w:p>
    <w:p w14:paraId="111B9187" w14:textId="77777777" w:rsidR="00871B64" w:rsidRPr="0093291F" w:rsidRDefault="00871B64" w:rsidP="004B4D1F">
      <w:pPr>
        <w:pStyle w:val="prastasiniatinklio"/>
        <w:tabs>
          <w:tab w:val="left" w:pos="993"/>
        </w:tabs>
        <w:spacing w:before="0" w:beforeAutospacing="0" w:line="240" w:lineRule="auto"/>
        <w:rPr>
          <w:rFonts w:ascii="Arial" w:hAnsi="Arial" w:cs="Arial"/>
          <w:b/>
          <w:bCs/>
          <w:sz w:val="20"/>
          <w:szCs w:val="20"/>
        </w:rPr>
      </w:pPr>
    </w:p>
    <w:p w14:paraId="69AAA6E8" w14:textId="47B35DDB" w:rsidR="00871B64" w:rsidRPr="0093291F" w:rsidRDefault="008A5438"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Pr>
          <w:rFonts w:ascii="Arial" w:hAnsi="Arial" w:cs="Arial"/>
          <w:sz w:val="20"/>
          <w:szCs w:val="20"/>
        </w:rPr>
        <w:t>Perkantysis subjektas</w:t>
      </w:r>
      <w:r w:rsidR="00871B64" w:rsidRPr="0093291F">
        <w:rPr>
          <w:rFonts w:ascii="Arial" w:hAnsi="Arial" w:cs="Arial"/>
          <w:sz w:val="20"/>
          <w:szCs w:val="20"/>
        </w:rPr>
        <w:t xml:space="preserve"> numato pirkti </w:t>
      </w:r>
      <w:r w:rsidR="00231912">
        <w:rPr>
          <w:rFonts w:ascii="Arial" w:hAnsi="Arial" w:cs="Arial"/>
          <w:b/>
          <w:bCs/>
          <w:sz w:val="20"/>
          <w:szCs w:val="20"/>
        </w:rPr>
        <w:t>d</w:t>
      </w:r>
      <w:r w:rsidR="00231912" w:rsidRPr="00231912">
        <w:rPr>
          <w:rFonts w:ascii="Arial" w:hAnsi="Arial" w:cs="Arial"/>
          <w:b/>
          <w:bCs/>
          <w:sz w:val="20"/>
          <w:szCs w:val="20"/>
        </w:rPr>
        <w:t>viejų smulkinimo etapų laboratorin</w:t>
      </w:r>
      <w:r w:rsidR="00231912">
        <w:rPr>
          <w:rFonts w:ascii="Arial" w:hAnsi="Arial" w:cs="Arial"/>
          <w:b/>
          <w:bCs/>
          <w:sz w:val="20"/>
          <w:szCs w:val="20"/>
        </w:rPr>
        <w:t>ę</w:t>
      </w:r>
      <w:r w:rsidR="00231912" w:rsidRPr="00231912">
        <w:rPr>
          <w:rFonts w:ascii="Arial" w:hAnsi="Arial" w:cs="Arial"/>
          <w:b/>
          <w:bCs/>
          <w:sz w:val="20"/>
          <w:szCs w:val="20"/>
        </w:rPr>
        <w:t xml:space="preserve"> sistem</w:t>
      </w:r>
      <w:r w:rsidR="00231912">
        <w:rPr>
          <w:rFonts w:ascii="Arial" w:hAnsi="Arial" w:cs="Arial"/>
          <w:b/>
          <w:bCs/>
          <w:sz w:val="20"/>
          <w:szCs w:val="20"/>
        </w:rPr>
        <w:t>ą</w:t>
      </w:r>
      <w:r w:rsidR="00231912" w:rsidRPr="00231912">
        <w:rPr>
          <w:rFonts w:ascii="Arial" w:hAnsi="Arial" w:cs="Arial"/>
          <w:b/>
          <w:bCs/>
          <w:sz w:val="20"/>
          <w:szCs w:val="20"/>
        </w:rPr>
        <w:t xml:space="preserve"> kietoms medžiagoms (kietojo biokuro ėminiams) smulkinti</w:t>
      </w:r>
      <w:r w:rsidR="00231912" w:rsidRPr="00231912" w:rsidDel="00231912">
        <w:rPr>
          <w:rFonts w:ascii="Arial" w:hAnsi="Arial" w:cs="Arial"/>
          <w:b/>
          <w:bCs/>
          <w:sz w:val="20"/>
          <w:szCs w:val="20"/>
        </w:rPr>
        <w:t xml:space="preserve"> </w:t>
      </w:r>
      <w:r w:rsidR="00871B64" w:rsidRPr="0093291F">
        <w:rPr>
          <w:rFonts w:ascii="Arial" w:hAnsi="Arial" w:cs="Arial"/>
          <w:sz w:val="20"/>
          <w:szCs w:val="20"/>
        </w:rPr>
        <w:t xml:space="preserve">(toliau – </w:t>
      </w:r>
      <w:r w:rsidR="00231912">
        <w:rPr>
          <w:rFonts w:ascii="Arial" w:hAnsi="Arial" w:cs="Arial"/>
          <w:sz w:val="20"/>
          <w:szCs w:val="20"/>
        </w:rPr>
        <w:t>Prekė</w:t>
      </w:r>
      <w:r w:rsidR="00231912" w:rsidRPr="0093291F">
        <w:rPr>
          <w:rFonts w:ascii="Arial" w:hAnsi="Arial" w:cs="Arial"/>
          <w:sz w:val="20"/>
          <w:szCs w:val="20"/>
        </w:rPr>
        <w:t>s</w:t>
      </w:r>
      <w:r w:rsidR="00871B64" w:rsidRPr="0093291F">
        <w:rPr>
          <w:rFonts w:ascii="Arial" w:hAnsi="Arial" w:cs="Arial"/>
          <w:sz w:val="20"/>
          <w:szCs w:val="20"/>
        </w:rPr>
        <w:t>).</w:t>
      </w:r>
    </w:p>
    <w:p w14:paraId="52D1FB54" w14:textId="01FC7948"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Tikslus </w:t>
      </w:r>
      <w:r w:rsidR="00231912">
        <w:rPr>
          <w:rFonts w:ascii="Arial" w:hAnsi="Arial" w:cs="Arial"/>
          <w:sz w:val="20"/>
          <w:szCs w:val="20"/>
        </w:rPr>
        <w:t>Prekių</w:t>
      </w:r>
      <w:r w:rsidRPr="0093291F">
        <w:rPr>
          <w:rFonts w:ascii="Arial" w:hAnsi="Arial" w:cs="Arial"/>
          <w:sz w:val="20"/>
          <w:szCs w:val="20"/>
        </w:rPr>
        <w:t xml:space="preserve"> </w:t>
      </w:r>
      <w:r w:rsidR="00231912">
        <w:rPr>
          <w:rFonts w:ascii="Arial" w:hAnsi="Arial" w:cs="Arial"/>
          <w:sz w:val="20"/>
          <w:szCs w:val="20"/>
        </w:rPr>
        <w:t>pristatymo</w:t>
      </w:r>
      <w:r w:rsidR="00231912" w:rsidRPr="0093291F">
        <w:rPr>
          <w:rFonts w:ascii="Arial" w:hAnsi="Arial" w:cs="Arial"/>
          <w:sz w:val="20"/>
          <w:szCs w:val="20"/>
        </w:rPr>
        <w:t xml:space="preserve"> </w:t>
      </w:r>
      <w:r w:rsidRPr="0093291F">
        <w:rPr>
          <w:rFonts w:ascii="Arial" w:hAnsi="Arial" w:cs="Arial"/>
          <w:sz w:val="20"/>
          <w:szCs w:val="20"/>
        </w:rPr>
        <w:t xml:space="preserve">terminas </w:t>
      </w:r>
      <w:r w:rsidR="00231912">
        <w:rPr>
          <w:rFonts w:ascii="Arial" w:hAnsi="Arial" w:cs="Arial"/>
          <w:sz w:val="20"/>
          <w:szCs w:val="20"/>
        </w:rPr>
        <w:t>ir</w:t>
      </w:r>
      <w:r w:rsidRPr="0093291F">
        <w:rPr>
          <w:rFonts w:ascii="Arial" w:hAnsi="Arial" w:cs="Arial"/>
          <w:sz w:val="20"/>
          <w:szCs w:val="20"/>
        </w:rPr>
        <w:t xml:space="preserve"> detalesnė informacija apie perkamų </w:t>
      </w:r>
      <w:r w:rsidR="00231912">
        <w:rPr>
          <w:rFonts w:ascii="Arial" w:hAnsi="Arial" w:cs="Arial"/>
          <w:sz w:val="20"/>
          <w:szCs w:val="20"/>
        </w:rPr>
        <w:t>Prekių</w:t>
      </w:r>
      <w:r w:rsidRPr="0093291F">
        <w:rPr>
          <w:rFonts w:ascii="Arial" w:hAnsi="Arial" w:cs="Arial"/>
          <w:sz w:val="20"/>
          <w:szCs w:val="20"/>
        </w:rPr>
        <w:t xml:space="preserve"> savybes, charakteristiką bei reikalavimus </w:t>
      </w:r>
      <w:r w:rsidR="00231912" w:rsidRPr="0093291F">
        <w:rPr>
          <w:rFonts w:ascii="Arial" w:hAnsi="Arial" w:cs="Arial"/>
          <w:sz w:val="20"/>
          <w:szCs w:val="20"/>
        </w:rPr>
        <w:t>nuodyt</w:t>
      </w:r>
      <w:r w:rsidR="00231912">
        <w:rPr>
          <w:rFonts w:ascii="Arial" w:hAnsi="Arial" w:cs="Arial"/>
          <w:sz w:val="20"/>
          <w:szCs w:val="20"/>
        </w:rPr>
        <w:t>i</w:t>
      </w:r>
      <w:r w:rsidR="00231912" w:rsidRPr="0093291F">
        <w:rPr>
          <w:rFonts w:ascii="Arial" w:hAnsi="Arial" w:cs="Arial"/>
          <w:sz w:val="20"/>
          <w:szCs w:val="20"/>
        </w:rPr>
        <w:t xml:space="preserve"> </w:t>
      </w:r>
      <w:r w:rsidR="00AD298F">
        <w:rPr>
          <w:rFonts w:ascii="Arial" w:hAnsi="Arial" w:cs="Arial"/>
          <w:sz w:val="20"/>
          <w:szCs w:val="20"/>
        </w:rPr>
        <w:t xml:space="preserve">Skelbiamos apklausos sąlygų (toliau – Sąlygos) </w:t>
      </w:r>
      <w:r w:rsidRPr="0093291F">
        <w:rPr>
          <w:rFonts w:ascii="Arial" w:hAnsi="Arial" w:cs="Arial"/>
          <w:sz w:val="20"/>
          <w:szCs w:val="20"/>
        </w:rPr>
        <w:t xml:space="preserve">1 priede </w:t>
      </w:r>
      <w:r w:rsidR="008A5438">
        <w:rPr>
          <w:rFonts w:ascii="Arial" w:hAnsi="Arial" w:cs="Arial"/>
          <w:sz w:val="20"/>
          <w:szCs w:val="20"/>
        </w:rPr>
        <w:t>–</w:t>
      </w:r>
      <w:r w:rsidRPr="0093291F">
        <w:rPr>
          <w:rFonts w:ascii="Arial" w:hAnsi="Arial" w:cs="Arial"/>
          <w:sz w:val="20"/>
          <w:szCs w:val="20"/>
        </w:rPr>
        <w:t xml:space="preserve"> Techninė specifikacijoje. </w:t>
      </w:r>
      <w:r w:rsidR="00231912" w:rsidRPr="00E57B4A">
        <w:rPr>
          <w:rFonts w:ascii="Arial" w:eastAsia="Calibri" w:hAnsi="Arial" w:cs="Arial"/>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FF0CC06" w14:textId="586486DA" w:rsidR="00871B64" w:rsidRPr="00231912"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Pirkimui taikoma fiksuoto</w:t>
      </w:r>
      <w:r w:rsidR="00231912">
        <w:rPr>
          <w:rFonts w:ascii="Arial" w:hAnsi="Arial" w:cs="Arial"/>
          <w:sz w:val="20"/>
          <w:szCs w:val="20"/>
        </w:rPr>
        <w:t>s</w:t>
      </w:r>
      <w:r w:rsidRPr="0093291F">
        <w:rPr>
          <w:rFonts w:ascii="Arial" w:hAnsi="Arial" w:cs="Arial"/>
          <w:sz w:val="20"/>
          <w:szCs w:val="20"/>
        </w:rPr>
        <w:t xml:space="preserve"> kai</w:t>
      </w:r>
      <w:r w:rsidR="00231912">
        <w:rPr>
          <w:rFonts w:ascii="Arial" w:hAnsi="Arial" w:cs="Arial"/>
          <w:sz w:val="20"/>
          <w:szCs w:val="20"/>
        </w:rPr>
        <w:t>n</w:t>
      </w:r>
      <w:r w:rsidRPr="0093291F">
        <w:rPr>
          <w:rFonts w:ascii="Arial" w:hAnsi="Arial" w:cs="Arial"/>
          <w:sz w:val="20"/>
          <w:szCs w:val="20"/>
        </w:rPr>
        <w:t>o</w:t>
      </w:r>
      <w:r w:rsidR="00231912">
        <w:rPr>
          <w:rFonts w:ascii="Arial" w:hAnsi="Arial" w:cs="Arial"/>
          <w:sz w:val="20"/>
          <w:szCs w:val="20"/>
        </w:rPr>
        <w:t>s</w:t>
      </w:r>
      <w:r w:rsidRPr="0093291F">
        <w:rPr>
          <w:rFonts w:ascii="Arial" w:hAnsi="Arial" w:cs="Arial"/>
          <w:sz w:val="20"/>
          <w:szCs w:val="20"/>
        </w:rPr>
        <w:t xml:space="preserve"> kainodara. </w:t>
      </w:r>
      <w:r w:rsidRPr="00231912">
        <w:rPr>
          <w:rFonts w:ascii="Arial" w:hAnsi="Arial" w:cs="Arial"/>
          <w:sz w:val="20"/>
          <w:szCs w:val="20"/>
        </w:rPr>
        <w:t>Tiekėjas prisiima riziką dėl Sutarties vykdymo išlaidų dydžio pasikeitimo</w:t>
      </w:r>
    </w:p>
    <w:p w14:paraId="23CFA95F"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Pasiūlymai vertinami pagal mažiausios kainos kriterijų. </w:t>
      </w:r>
    </w:p>
    <w:p w14:paraId="70A154E9" w14:textId="2AE3A29E" w:rsidR="00871B64" w:rsidRPr="0093291F" w:rsidRDefault="001D2E46"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1D2E46">
        <w:rPr>
          <w:rFonts w:ascii="Arial" w:hAnsi="Arial" w:cs="Arial"/>
          <w:sz w:val="20"/>
          <w:szCs w:val="20"/>
        </w:rPr>
        <w:t xml:space="preserve">Pirkimui skirtos lėšos </w:t>
      </w:r>
      <w:r w:rsidR="00871B64" w:rsidRPr="0093291F">
        <w:rPr>
          <w:rFonts w:ascii="Arial" w:hAnsi="Arial" w:cs="Arial"/>
          <w:sz w:val="20"/>
          <w:szCs w:val="20"/>
        </w:rPr>
        <w:t xml:space="preserve">– </w:t>
      </w:r>
      <w:r w:rsidR="00231912">
        <w:rPr>
          <w:rFonts w:ascii="Arial" w:hAnsi="Arial" w:cs="Arial"/>
          <w:sz w:val="20"/>
          <w:szCs w:val="20"/>
        </w:rPr>
        <w:t>54</w:t>
      </w:r>
      <w:r w:rsidR="00231912" w:rsidRPr="0093291F">
        <w:rPr>
          <w:rFonts w:ascii="Arial" w:hAnsi="Arial" w:cs="Arial"/>
          <w:sz w:val="20"/>
          <w:szCs w:val="20"/>
        </w:rPr>
        <w:t> </w:t>
      </w:r>
      <w:r w:rsidR="00871B64" w:rsidRPr="0093291F">
        <w:rPr>
          <w:rFonts w:ascii="Arial" w:hAnsi="Arial" w:cs="Arial"/>
          <w:sz w:val="20"/>
          <w:szCs w:val="20"/>
        </w:rPr>
        <w:t>000,00 Eur (</w:t>
      </w:r>
      <w:r w:rsidR="00231912">
        <w:rPr>
          <w:rFonts w:ascii="Arial" w:hAnsi="Arial" w:cs="Arial"/>
          <w:sz w:val="20"/>
          <w:szCs w:val="20"/>
        </w:rPr>
        <w:t>penkias</w:t>
      </w:r>
      <w:r w:rsidR="00231912" w:rsidRPr="0093291F">
        <w:rPr>
          <w:rFonts w:ascii="Arial" w:hAnsi="Arial" w:cs="Arial"/>
          <w:sz w:val="20"/>
          <w:szCs w:val="20"/>
        </w:rPr>
        <w:t xml:space="preserve">dešimt </w:t>
      </w:r>
      <w:r w:rsidR="00231912">
        <w:rPr>
          <w:rFonts w:ascii="Arial" w:hAnsi="Arial" w:cs="Arial"/>
          <w:sz w:val="20"/>
          <w:szCs w:val="20"/>
        </w:rPr>
        <w:t xml:space="preserve">keturi </w:t>
      </w:r>
      <w:r w:rsidR="00231912" w:rsidRPr="0093291F">
        <w:rPr>
          <w:rFonts w:ascii="Arial" w:hAnsi="Arial" w:cs="Arial"/>
          <w:sz w:val="20"/>
          <w:szCs w:val="20"/>
        </w:rPr>
        <w:t>tūkstanči</w:t>
      </w:r>
      <w:r w:rsidR="00231912">
        <w:rPr>
          <w:rFonts w:ascii="Arial" w:hAnsi="Arial" w:cs="Arial"/>
          <w:sz w:val="20"/>
          <w:szCs w:val="20"/>
        </w:rPr>
        <w:t>ai</w:t>
      </w:r>
      <w:r w:rsidR="00231912" w:rsidRPr="0093291F">
        <w:rPr>
          <w:rFonts w:ascii="Arial" w:hAnsi="Arial" w:cs="Arial"/>
          <w:sz w:val="20"/>
          <w:szCs w:val="20"/>
        </w:rPr>
        <w:t xml:space="preserve"> </w:t>
      </w:r>
      <w:r w:rsidR="00871B64" w:rsidRPr="0093291F">
        <w:rPr>
          <w:rFonts w:ascii="Arial" w:hAnsi="Arial" w:cs="Arial"/>
          <w:sz w:val="20"/>
          <w:szCs w:val="20"/>
        </w:rPr>
        <w:t>ir 00 ct) be PVM</w:t>
      </w:r>
      <w:r w:rsidR="00231912">
        <w:rPr>
          <w:rFonts w:ascii="Arial" w:hAnsi="Arial" w:cs="Arial"/>
          <w:sz w:val="20"/>
          <w:szCs w:val="20"/>
        </w:rPr>
        <w:t xml:space="preserve"> </w:t>
      </w:r>
      <w:r w:rsidR="00231912" w:rsidRPr="58BD00A9">
        <w:rPr>
          <w:rFonts w:ascii="Arial" w:hAnsi="Arial" w:cs="Arial"/>
          <w:b/>
          <w:bCs/>
          <w:sz w:val="20"/>
          <w:szCs w:val="20"/>
        </w:rPr>
        <w:t>(jei pasiūlymo kaina (be PVM) viršys Pirkimui skirtas lėšas (be PVM) – pasiūlymas bus atmestas, kaip nepriimtinas</w:t>
      </w:r>
      <w:r w:rsidR="00231912" w:rsidRPr="58BD00A9">
        <w:rPr>
          <w:rFonts w:ascii="Arial" w:hAnsi="Arial" w:cs="Arial"/>
          <w:sz w:val="20"/>
          <w:szCs w:val="20"/>
        </w:rPr>
        <w:t>)</w:t>
      </w:r>
      <w:r w:rsidR="00871B64" w:rsidRPr="0093291F">
        <w:rPr>
          <w:rFonts w:ascii="Arial" w:hAnsi="Arial" w:cs="Arial"/>
          <w:sz w:val="20"/>
          <w:szCs w:val="20"/>
        </w:rPr>
        <w:t xml:space="preserve">. </w:t>
      </w:r>
    </w:p>
    <w:p w14:paraId="78435FB5"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Pirkimui taikomos Europos Sąjungos Tarybos reglamento (ES) 2022/576 2022 m. balandžio 8 d. kuriuo iš dalies keičiamas Reglamentas (ES) Nr. 833/2014 dėl ribojamųjų priemonių atsižvelgiant į Rusijos veiksmus, kuriais </w:t>
      </w:r>
      <w:r w:rsidRPr="0093291F">
        <w:rPr>
          <w:rFonts w:ascii="Arial" w:hAnsi="Arial" w:cs="Arial"/>
          <w:sz w:val="20"/>
          <w:szCs w:val="20"/>
        </w:rPr>
        <w:lastRenderedPageBreak/>
        <w:t>destabilizuojama padėtis Ukrainoje (toliau – Reglamentas) nuostatos. Kartu su pasiūlymu tiekėjas turi pateikti užpildytą deklaraciją dėl (ne)atitikties Reglamento nuostatoms (Sąlygų 4 priedas).</w:t>
      </w:r>
    </w:p>
    <w:p w14:paraId="4BBBA6B4"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Perkantysis subjektas nutrauks pradėtas pirkimo procedūras, paaiškėjus, kad buvo pažeisti Viešųjų pirkimų įstatymo 17 straipsnio 1 dalyje nustatyti principai ir atitinkamos padėties negalima ištaisyti. </w:t>
      </w:r>
    </w:p>
    <w:p w14:paraId="78F71C48"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74FA5C" w14:textId="77777777" w:rsidR="00D522A2" w:rsidRPr="0093291F" w:rsidRDefault="00871B64" w:rsidP="00D522A2">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Perkantysis subjektas neatlygina tiekėjui jokių išlaidų, susijusių su pirkimo sąlygų gavimu, pasiūlymų rengimu ir pan., įskaitant ir išlaidas, patiriamas dėl to, kad vadovaudamasi Pirkimo įstatymo nuostatomis Perkantysis subjektas nutraukė pirkimo procedūras. </w:t>
      </w:r>
    </w:p>
    <w:p w14:paraId="453148C5" w14:textId="77777777" w:rsidR="00D522A2" w:rsidRPr="0093291F" w:rsidRDefault="00871B64" w:rsidP="00D522A2">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Pirkimo objektas į pirkimo objekto dalis neskaidomas.</w:t>
      </w:r>
    </w:p>
    <w:p w14:paraId="67DDA683" w14:textId="77777777" w:rsidR="00871B64" w:rsidRPr="0093291F" w:rsidRDefault="00871B64" w:rsidP="004B4D1F">
      <w:pPr>
        <w:pStyle w:val="prastasiniatinklio"/>
        <w:tabs>
          <w:tab w:val="left" w:pos="1134"/>
        </w:tabs>
        <w:spacing w:before="0" w:beforeAutospacing="0" w:line="240" w:lineRule="auto"/>
        <w:rPr>
          <w:rFonts w:ascii="Arial" w:hAnsi="Arial" w:cs="Arial"/>
          <w:sz w:val="20"/>
          <w:szCs w:val="20"/>
        </w:rPr>
      </w:pPr>
    </w:p>
    <w:p w14:paraId="3D49CCCD"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III SKYRIUS</w:t>
      </w:r>
    </w:p>
    <w:p w14:paraId="5342ACD0"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TIEKĖJO PAŠALINIMO PAGRINDAI, REIKALAVIMAI KVALIFIKACIJAI IR REIKALAUJAMI KOKYBĖS BEI APLINKOS APSAUGOS VADYBOS SISTEMŲ STANDARTAI</w:t>
      </w:r>
    </w:p>
    <w:p w14:paraId="3FEC8752"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7FC931CA" w14:textId="77777777" w:rsidR="006E6454" w:rsidRDefault="00871B64" w:rsidP="006E6454">
      <w:pPr>
        <w:pStyle w:val="prastasiniatinklio"/>
        <w:numPr>
          <w:ilvl w:val="1"/>
          <w:numId w:val="1"/>
        </w:numPr>
        <w:tabs>
          <w:tab w:val="left" w:pos="709"/>
          <w:tab w:val="left" w:pos="851"/>
        </w:tabs>
        <w:spacing w:before="0" w:beforeAutospacing="0" w:line="240" w:lineRule="auto"/>
        <w:ind w:left="0" w:firstLine="357"/>
        <w:rPr>
          <w:rFonts w:ascii="Arial" w:hAnsi="Arial" w:cs="Arial"/>
          <w:sz w:val="20"/>
          <w:szCs w:val="20"/>
        </w:rPr>
      </w:pPr>
      <w:r w:rsidRPr="0093291F">
        <w:rPr>
          <w:rFonts w:ascii="Arial" w:hAnsi="Arial" w:cs="Arial"/>
          <w:sz w:val="20"/>
          <w:szCs w:val="20"/>
        </w:rPr>
        <w:t>Pirkime netaikomi reikalavimai dėl tiekėjo pašalinimo pagrindų ir kvalifikacijos</w:t>
      </w:r>
      <w:r w:rsidR="006E6454">
        <w:rPr>
          <w:rFonts w:ascii="Arial" w:hAnsi="Arial" w:cs="Arial"/>
          <w:sz w:val="20"/>
          <w:szCs w:val="20"/>
        </w:rPr>
        <w:t>.</w:t>
      </w:r>
    </w:p>
    <w:p w14:paraId="218F4D76" w14:textId="46A695AF" w:rsidR="006E6454" w:rsidRPr="006E6454" w:rsidRDefault="006E6454" w:rsidP="006E6454">
      <w:pPr>
        <w:pStyle w:val="prastasiniatinklio"/>
        <w:numPr>
          <w:ilvl w:val="1"/>
          <w:numId w:val="1"/>
        </w:numPr>
        <w:tabs>
          <w:tab w:val="left" w:pos="709"/>
          <w:tab w:val="left" w:pos="851"/>
        </w:tabs>
        <w:spacing w:before="0" w:beforeAutospacing="0" w:line="240" w:lineRule="auto"/>
        <w:ind w:left="0" w:firstLine="357"/>
        <w:rPr>
          <w:rFonts w:ascii="Arial" w:hAnsi="Arial" w:cs="Arial"/>
          <w:sz w:val="20"/>
          <w:szCs w:val="20"/>
        </w:rPr>
      </w:pPr>
      <w:r w:rsidRPr="006E6454">
        <w:rPr>
          <w:rFonts w:ascii="Arial" w:hAnsi="Arial" w:cs="Arial"/>
          <w:sz w:val="20"/>
          <w:szCs w:val="20"/>
        </w:rPr>
        <w:t>Pirkime taikomi reikalavimai dėl tiekėjo kvalifikacijos.</w:t>
      </w:r>
    </w:p>
    <w:p w14:paraId="38A2DF1C" w14:textId="77777777" w:rsidR="00871B64" w:rsidRPr="0093291F" w:rsidRDefault="00871B64" w:rsidP="004B4D1F">
      <w:pPr>
        <w:pStyle w:val="prastasiniatinklio"/>
        <w:numPr>
          <w:ilvl w:val="1"/>
          <w:numId w:val="1"/>
        </w:numPr>
        <w:tabs>
          <w:tab w:val="left" w:pos="709"/>
          <w:tab w:val="left" w:pos="851"/>
        </w:tabs>
        <w:spacing w:before="0" w:beforeAutospacing="0" w:line="240" w:lineRule="auto"/>
        <w:ind w:left="0" w:firstLine="357"/>
        <w:rPr>
          <w:rFonts w:ascii="Arial" w:hAnsi="Arial" w:cs="Arial"/>
          <w:sz w:val="20"/>
          <w:szCs w:val="20"/>
        </w:rPr>
      </w:pPr>
      <w:r w:rsidRPr="0093291F">
        <w:rPr>
          <w:rFonts w:ascii="Arial" w:hAnsi="Arial" w:cs="Arial"/>
          <w:sz w:val="20"/>
          <w:szCs w:val="20"/>
        </w:rPr>
        <w:t>Pateikdamas pasiūlymą tiekėjas patvirtina, kad jis turi teisę verstis ta veikla, kuri reikalinga Pirkimo sutarčiai vykdyti.</w:t>
      </w:r>
    </w:p>
    <w:p w14:paraId="5B55FAA1"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0C7CDAF1" w14:textId="77777777" w:rsidR="00871B64" w:rsidRPr="0093291F" w:rsidRDefault="00871B64" w:rsidP="004B4D1F">
      <w:pPr>
        <w:pStyle w:val="prastasiniatinklio"/>
        <w:tabs>
          <w:tab w:val="left" w:pos="993"/>
        </w:tabs>
        <w:spacing w:before="0" w:beforeAutospacing="0" w:line="240" w:lineRule="auto"/>
        <w:ind w:firstLine="0"/>
        <w:jc w:val="center"/>
        <w:rPr>
          <w:rFonts w:ascii="Arial" w:hAnsi="Arial" w:cs="Arial"/>
          <w:b/>
          <w:sz w:val="20"/>
          <w:szCs w:val="20"/>
        </w:rPr>
      </w:pPr>
      <w:r w:rsidRPr="0093291F">
        <w:rPr>
          <w:rFonts w:ascii="Arial" w:hAnsi="Arial" w:cs="Arial"/>
          <w:b/>
          <w:sz w:val="20"/>
          <w:szCs w:val="20"/>
        </w:rPr>
        <w:t>IV SKYRIUS</w:t>
      </w:r>
    </w:p>
    <w:p w14:paraId="2CE80AF8"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PIRKIMO DOKUMENTŲ PAAIŠKINIMAI IR PATIKSLINIMAI</w:t>
      </w:r>
    </w:p>
    <w:p w14:paraId="5CF9A781"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709BF0C7"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Tiekėjas gali prašyti, kad Perkantysis subjektas paaiškintų Pirkimo dokumentus, taip pat teikti pasiūlymus dėl Pirkimo dokumentų patikslinimo ne vėliau kaip likus 2 (dviem) darbo dienoms iki pasiūlymų pateikimo termino pabaigos. Pirkimo dokumentų paaiškinimai ir patikslinimai gali būti teikiami ir Perkančiojo subjekto iniciatyva.</w:t>
      </w:r>
    </w:p>
    <w:p w14:paraId="2970F83B"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Paaiškinimai ir patikslinimai skelbiami CVP IS priemonėmis ir siunčiami užklausą pateikusiam bei visiems prie Pirkimo prisijungusiems tiekėjams. Jei paaiškinimai ar patikslinimai teikiami Perkančiojo subjekto iniciatyva, jie skelbiami CVP IS priemonėmis. Paaiškinimai ir patikslinimai pateikiami likus ne mažiau kaip 1 (vienai) darbo dienai iki pasiūlymų pateikimo termino pabaigos. Jei Perkantysis subjektas paaiškinimų ar patikslinimų nepateikia iki nurodyto termino, pasiūlymų pateikimo terminas nukeliamas ne trumpesniam laikui nei tas, kiek vėluojama juos pateikti.</w:t>
      </w:r>
    </w:p>
    <w:p w14:paraId="6DEFC5AC"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Perkantysis subjektas, paaiškindamas ar patikslindamas Pirkimo dokumentus, užtikrina tiekėjų anonimiškumą, t. y. užtikrina, kad tiekėjai nesužinotų kitų tiekėjų, ketinančių dalyvauti Pirkimo procedūrose, pavadinimų ir kitų rekvizitų.</w:t>
      </w:r>
    </w:p>
    <w:p w14:paraId="227F5A50"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0AB8683D"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Perkantysis subjektas nerengs susitikimo su tiekėjais dėl Pirkimo dokumentų.</w:t>
      </w:r>
    </w:p>
    <w:p w14:paraId="5F838FF9" w14:textId="77777777" w:rsidR="00871B64" w:rsidRPr="0093291F" w:rsidRDefault="00871B64" w:rsidP="004B4D1F">
      <w:pPr>
        <w:pStyle w:val="prastasiniatinklio"/>
        <w:tabs>
          <w:tab w:val="left" w:pos="993"/>
        </w:tabs>
        <w:spacing w:before="0" w:beforeAutospacing="0" w:line="240" w:lineRule="auto"/>
        <w:rPr>
          <w:rFonts w:ascii="Arial" w:hAnsi="Arial" w:cs="Arial"/>
          <w:b/>
          <w:sz w:val="20"/>
          <w:szCs w:val="20"/>
        </w:rPr>
      </w:pPr>
    </w:p>
    <w:p w14:paraId="55373CEA"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V SKYRIUS</w:t>
      </w:r>
    </w:p>
    <w:p w14:paraId="4328C7B5"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PASIŪLYMŲ RENGIMAS IR TEIKIMAS</w:t>
      </w:r>
    </w:p>
    <w:p w14:paraId="0E823769"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349463A7"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Dalyvis gali pateikti tik vieną pasiūlymą visam pirkimui. Alternatyvūs pasiūlymai negalimi. Pasiūlymas turi būti pateiktas visai pirkimo sąlygų techninėje specifikacijoje nurodytai apimčiai</w:t>
      </w:r>
    </w:p>
    <w:p w14:paraId="3BBFD37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Jei pasiūlymą teikia ūkio subjektų grupė, ji taip pat pateikia ir JVS kopiją. JVS turi būti nurodyti kiekvienos šios sutarties šalies įsipareigojimai vykdant Sutartį bei šių įsipareigojimų vertės dalis, sudaranti bendrą Sutarties vertę. Taip pat turi būti pateikta informacija apie asmenį, atstovaujantį ūkio subjektų grupei bendraujant su Perkančiuoju subjektu.</w:t>
      </w:r>
    </w:p>
    <w:p w14:paraId="49202EE2"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93291F">
        <w:rPr>
          <w:rFonts w:ascii="Arial" w:hAnsi="Arial" w:cs="Arial"/>
          <w:sz w:val="20"/>
          <w:szCs w:val="20"/>
        </w:rPr>
        <w:t>pdf</w:t>
      </w:r>
      <w:proofErr w:type="spellEnd"/>
      <w:r w:rsidRPr="0093291F">
        <w:rPr>
          <w:rFonts w:ascii="Arial" w:hAnsi="Arial" w:cs="Arial"/>
          <w:sz w:val="20"/>
          <w:szCs w:val="20"/>
        </w:rPr>
        <w:t xml:space="preserve">, </w:t>
      </w:r>
      <w:proofErr w:type="spellStart"/>
      <w:r w:rsidRPr="0093291F">
        <w:rPr>
          <w:rFonts w:ascii="Arial" w:hAnsi="Arial" w:cs="Arial"/>
          <w:sz w:val="20"/>
          <w:szCs w:val="20"/>
        </w:rPr>
        <w:t>docx</w:t>
      </w:r>
      <w:proofErr w:type="spellEnd"/>
      <w:r w:rsidRPr="0093291F">
        <w:rPr>
          <w:rFonts w:ascii="Arial" w:hAnsi="Arial" w:cs="Arial"/>
          <w:sz w:val="20"/>
          <w:szCs w:val="20"/>
        </w:rPr>
        <w:t xml:space="preserve"> ). Perkančiajam subjektui  kilus abejonių dėl dokumentų tikrumo, jis turi teisę reikalauti pateikti dokumentų originalus.</w:t>
      </w:r>
    </w:p>
    <w:p w14:paraId="72B365D8"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lastRenderedPageBreak/>
        <w:t xml:space="preserve">Pasiūlymas turi būti parengtas lietuvių kalba. Jei reikalaujami dokumentai negali būti pateikti lietuvių kalba, turi būti pateiktas patvirtintas vertimas (išverstame dokumente nurodant vertimą atlikusio asmens vardą, pavardę ir parašą). </w:t>
      </w:r>
    </w:p>
    <w:p w14:paraId="67571630"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Sutarties įvykdymui.</w:t>
      </w:r>
    </w:p>
    <w:p w14:paraId="12FB200F"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Pasiūlyme tiekėjas turi aiškiai nurodyti, kuri pasiūlymo informacija yra konfidenciali, vadovaujantis Įstatymo 32 straipsniu. Jeigu Perkančiajam subjektui kyla abejonių dėl tiekėjo pasiūlyme nurodytos informacijos konfidencialumo, jis privalo prašyti tiekėjo įrodyti, kodėl nurodyta informacija yra konfidenciali. Jeigu tiekėjas nepateikia tokių įrodymų arba pateikia netinkamus įrodymus, laikoma, kad tokia informacija yra nekonfidenciali.</w:t>
      </w:r>
    </w:p>
    <w:tbl>
      <w:tblPr>
        <w:tblStyle w:val="Lentelstinklelis"/>
        <w:tblW w:w="0" w:type="auto"/>
        <w:tblLook w:val="04A0" w:firstRow="1" w:lastRow="0" w:firstColumn="1" w:lastColumn="0" w:noHBand="0" w:noVBand="1"/>
      </w:tblPr>
      <w:tblGrid>
        <w:gridCol w:w="9962"/>
      </w:tblGrid>
      <w:tr w:rsidR="00871B64" w:rsidRPr="0093291F" w14:paraId="4B4C3866" w14:textId="77777777" w:rsidTr="00164F6F">
        <w:trPr>
          <w:trHeight w:val="431"/>
        </w:trPr>
        <w:tc>
          <w:tcPr>
            <w:tcW w:w="9962" w:type="dxa"/>
          </w:tcPr>
          <w:p w14:paraId="47099326" w14:textId="659DCEF2" w:rsidR="00871B64" w:rsidRPr="0093291F" w:rsidRDefault="009B4E9D" w:rsidP="009B4E9D">
            <w:pPr>
              <w:pStyle w:val="prastasiniatinklio"/>
              <w:tabs>
                <w:tab w:val="left" w:pos="306"/>
              </w:tabs>
              <w:spacing w:before="0" w:beforeAutospacing="0" w:line="240" w:lineRule="auto"/>
              <w:ind w:firstLine="0"/>
              <w:rPr>
                <w:rFonts w:ascii="Arial" w:hAnsi="Arial" w:cs="Arial"/>
                <w:sz w:val="20"/>
                <w:szCs w:val="20"/>
              </w:rPr>
            </w:pPr>
            <w:r>
              <w:rPr>
                <w:rFonts w:ascii="Arial" w:hAnsi="Arial" w:cs="Arial"/>
                <w:sz w:val="20"/>
                <w:szCs w:val="20"/>
              </w:rPr>
              <w:t xml:space="preserve">25. </w:t>
            </w:r>
            <w:r w:rsidR="00871B64" w:rsidRPr="0093291F">
              <w:rPr>
                <w:rFonts w:ascii="Arial" w:hAnsi="Arial" w:cs="Arial"/>
                <w:sz w:val="20"/>
                <w:szCs w:val="20"/>
              </w:rPr>
              <w:t>Pasiūlymą sudaro tiekėjo pateiktų duomenų bei dokumentų visuma:</w:t>
            </w:r>
          </w:p>
          <w:p w14:paraId="555EFF61" w14:textId="09A6ABEF" w:rsidR="00871B64" w:rsidRPr="0093291F" w:rsidRDefault="009B4E9D" w:rsidP="009B4E9D">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Pr>
                <w:rFonts w:ascii="Arial" w:hAnsi="Arial" w:cs="Arial"/>
                <w:sz w:val="20"/>
                <w:szCs w:val="20"/>
              </w:rPr>
              <w:t>5</w:t>
            </w:r>
            <w:r w:rsidR="00871B64" w:rsidRPr="0093291F">
              <w:rPr>
                <w:rFonts w:ascii="Arial" w:hAnsi="Arial" w:cs="Arial"/>
                <w:sz w:val="20"/>
                <w:szCs w:val="20"/>
              </w:rPr>
              <w:t>.1  užpildyta ir pasirašyta Pasiūlymo forma (Sąlygų 2 priedas);</w:t>
            </w:r>
          </w:p>
          <w:p w14:paraId="6D983511" w14:textId="623DEBBB" w:rsidR="0016650D" w:rsidRPr="0093291F" w:rsidRDefault="009B4E9D" w:rsidP="009B4E9D">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Pr>
                <w:rFonts w:ascii="Arial" w:hAnsi="Arial" w:cs="Arial"/>
                <w:sz w:val="20"/>
                <w:szCs w:val="20"/>
              </w:rPr>
              <w:t>5</w:t>
            </w:r>
            <w:r w:rsidR="00871B64" w:rsidRPr="0093291F">
              <w:rPr>
                <w:rFonts w:ascii="Arial" w:hAnsi="Arial" w:cs="Arial"/>
                <w:sz w:val="20"/>
                <w:szCs w:val="20"/>
              </w:rPr>
              <w:t>.</w:t>
            </w:r>
            <w:r w:rsidR="00626693">
              <w:rPr>
                <w:rFonts w:ascii="Arial" w:hAnsi="Arial" w:cs="Arial"/>
                <w:sz w:val="20"/>
                <w:szCs w:val="20"/>
              </w:rPr>
              <w:t>2</w:t>
            </w:r>
            <w:r w:rsidR="00626693" w:rsidRPr="0093291F">
              <w:rPr>
                <w:rFonts w:ascii="Arial" w:hAnsi="Arial" w:cs="Arial"/>
                <w:sz w:val="20"/>
                <w:szCs w:val="20"/>
              </w:rPr>
              <w:t xml:space="preserve"> </w:t>
            </w:r>
            <w:r w:rsidR="0016650D" w:rsidRPr="0093291F">
              <w:rPr>
                <w:rFonts w:ascii="Arial" w:hAnsi="Arial" w:cs="Arial"/>
                <w:sz w:val="20"/>
                <w:szCs w:val="20"/>
              </w:rPr>
              <w:t>subtiekėjo (−ų)</w:t>
            </w:r>
            <w:r w:rsidR="0060640A" w:rsidRPr="0093291F">
              <w:rPr>
                <w:rFonts w:ascii="Arial" w:hAnsi="Arial" w:cs="Arial"/>
                <w:sz w:val="20"/>
                <w:szCs w:val="20"/>
              </w:rPr>
              <w:t xml:space="preserve"> </w:t>
            </w:r>
            <w:r w:rsidR="0016650D" w:rsidRPr="0093291F">
              <w:rPr>
                <w:rFonts w:ascii="Arial" w:hAnsi="Arial" w:cs="Arial"/>
                <w:sz w:val="20"/>
                <w:szCs w:val="20"/>
              </w:rPr>
              <w:t>/</w:t>
            </w:r>
            <w:r w:rsidR="0060640A" w:rsidRPr="0093291F">
              <w:rPr>
                <w:rFonts w:ascii="Arial" w:hAnsi="Arial" w:cs="Arial"/>
                <w:sz w:val="20"/>
                <w:szCs w:val="20"/>
              </w:rPr>
              <w:t xml:space="preserve"> </w:t>
            </w:r>
            <w:r w:rsidR="0016650D" w:rsidRPr="0093291F">
              <w:rPr>
                <w:rFonts w:ascii="Arial" w:hAnsi="Arial" w:cs="Arial"/>
                <w:sz w:val="20"/>
                <w:szCs w:val="20"/>
              </w:rPr>
              <w:t>ūkio subjekto (-ų) sutikimas (−ai), jei tiekėjas / tiekėjų grupės narys (−</w:t>
            </w:r>
            <w:proofErr w:type="spellStart"/>
            <w:r w:rsidR="0016650D" w:rsidRPr="0093291F">
              <w:rPr>
                <w:rFonts w:ascii="Arial" w:hAnsi="Arial" w:cs="Arial"/>
                <w:sz w:val="20"/>
                <w:szCs w:val="20"/>
              </w:rPr>
              <w:t>iai</w:t>
            </w:r>
            <w:proofErr w:type="spellEnd"/>
            <w:r w:rsidR="0016650D" w:rsidRPr="0093291F">
              <w:rPr>
                <w:rFonts w:ascii="Arial" w:hAnsi="Arial" w:cs="Arial"/>
                <w:sz w:val="20"/>
                <w:szCs w:val="20"/>
              </w:rPr>
              <w:t>) Sutarties vykdymui pasitelkia subtiekėją (−</w:t>
            </w:r>
            <w:proofErr w:type="spellStart"/>
            <w:r w:rsidR="0016650D" w:rsidRPr="0093291F">
              <w:rPr>
                <w:rFonts w:ascii="Arial" w:hAnsi="Arial" w:cs="Arial"/>
                <w:sz w:val="20"/>
                <w:szCs w:val="20"/>
              </w:rPr>
              <w:t>us</w:t>
            </w:r>
            <w:proofErr w:type="spellEnd"/>
            <w:r w:rsidR="0016650D" w:rsidRPr="0093291F">
              <w:rPr>
                <w:rFonts w:ascii="Arial" w:hAnsi="Arial" w:cs="Arial"/>
                <w:sz w:val="20"/>
                <w:szCs w:val="20"/>
              </w:rPr>
              <w:t>)</w:t>
            </w:r>
            <w:r w:rsidR="0060640A" w:rsidRPr="0093291F">
              <w:rPr>
                <w:rFonts w:ascii="Arial" w:hAnsi="Arial" w:cs="Arial"/>
                <w:sz w:val="20"/>
                <w:szCs w:val="20"/>
              </w:rPr>
              <w:t xml:space="preserve"> </w:t>
            </w:r>
            <w:r w:rsidR="0016650D" w:rsidRPr="0093291F">
              <w:rPr>
                <w:rFonts w:ascii="Arial" w:hAnsi="Arial" w:cs="Arial"/>
                <w:sz w:val="20"/>
                <w:szCs w:val="20"/>
              </w:rPr>
              <w:t>/</w:t>
            </w:r>
            <w:r w:rsidR="0060640A" w:rsidRPr="0093291F">
              <w:rPr>
                <w:rFonts w:ascii="Arial" w:hAnsi="Arial" w:cs="Arial"/>
                <w:sz w:val="20"/>
                <w:szCs w:val="20"/>
              </w:rPr>
              <w:t xml:space="preserve"> </w:t>
            </w:r>
            <w:r w:rsidR="0016650D" w:rsidRPr="0093291F">
              <w:rPr>
                <w:rFonts w:ascii="Arial" w:hAnsi="Arial" w:cs="Arial"/>
                <w:sz w:val="20"/>
                <w:szCs w:val="20"/>
              </w:rPr>
              <w:t>ūkio subjekt</w:t>
            </w:r>
            <w:r w:rsidR="0060640A" w:rsidRPr="0093291F">
              <w:rPr>
                <w:rFonts w:ascii="Arial" w:hAnsi="Arial" w:cs="Arial"/>
                <w:sz w:val="20"/>
                <w:szCs w:val="20"/>
              </w:rPr>
              <w:t>ą</w:t>
            </w:r>
            <w:r w:rsidR="0016650D" w:rsidRPr="0093291F">
              <w:rPr>
                <w:rFonts w:ascii="Arial" w:hAnsi="Arial" w:cs="Arial"/>
                <w:sz w:val="20"/>
                <w:szCs w:val="20"/>
              </w:rPr>
              <w:t xml:space="preserve"> (-</w:t>
            </w:r>
            <w:proofErr w:type="spellStart"/>
            <w:r w:rsidR="0060640A" w:rsidRPr="0093291F">
              <w:rPr>
                <w:rFonts w:ascii="Arial" w:hAnsi="Arial" w:cs="Arial"/>
                <w:sz w:val="20"/>
                <w:szCs w:val="20"/>
              </w:rPr>
              <w:t>us</w:t>
            </w:r>
            <w:proofErr w:type="spellEnd"/>
            <w:r w:rsidR="0016650D" w:rsidRPr="0093291F">
              <w:rPr>
                <w:rFonts w:ascii="Arial" w:hAnsi="Arial" w:cs="Arial"/>
                <w:sz w:val="20"/>
                <w:szCs w:val="20"/>
              </w:rPr>
              <w:t>) (Sąlygų 3 priedas);</w:t>
            </w:r>
          </w:p>
          <w:p w14:paraId="736232D6" w14:textId="3CFCCCC5" w:rsidR="00871B64" w:rsidRPr="0093291F" w:rsidRDefault="009B4E9D" w:rsidP="009B4E9D">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Pr>
                <w:rFonts w:ascii="Arial" w:hAnsi="Arial" w:cs="Arial"/>
                <w:sz w:val="20"/>
                <w:szCs w:val="20"/>
              </w:rPr>
              <w:t>5</w:t>
            </w:r>
            <w:r w:rsidR="00871B64" w:rsidRPr="0093291F">
              <w:rPr>
                <w:rFonts w:ascii="Arial" w:hAnsi="Arial" w:cs="Arial"/>
                <w:sz w:val="20"/>
                <w:szCs w:val="20"/>
              </w:rPr>
              <w:t>.</w:t>
            </w:r>
            <w:r w:rsidR="00626693">
              <w:rPr>
                <w:rFonts w:ascii="Arial" w:hAnsi="Arial" w:cs="Arial"/>
                <w:sz w:val="20"/>
                <w:szCs w:val="20"/>
              </w:rPr>
              <w:t>3</w:t>
            </w:r>
            <w:r w:rsidR="00871B64" w:rsidRPr="0093291F">
              <w:rPr>
                <w:rFonts w:ascii="Arial" w:hAnsi="Arial" w:cs="Arial"/>
                <w:sz w:val="20"/>
                <w:szCs w:val="20"/>
              </w:rPr>
              <w:t>. įgaliojimo ar kito dokumento, suteikiančio teisę pateikti ir (ar) pasirašyti pasiūlymą bei kitus dokumentus, kopija (jeigu pasiūlymą pateikia ne tiekėjo vadovas);</w:t>
            </w:r>
          </w:p>
          <w:p w14:paraId="1945234C" w14:textId="7982BB2E" w:rsidR="00871B64" w:rsidRDefault="009B4E9D" w:rsidP="009B4E9D">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Pr>
                <w:rFonts w:ascii="Arial" w:hAnsi="Arial" w:cs="Arial"/>
                <w:sz w:val="20"/>
                <w:szCs w:val="20"/>
              </w:rPr>
              <w:t>5</w:t>
            </w:r>
            <w:r w:rsidR="00871B64" w:rsidRPr="0093291F">
              <w:rPr>
                <w:rFonts w:ascii="Arial" w:hAnsi="Arial" w:cs="Arial"/>
                <w:sz w:val="20"/>
                <w:szCs w:val="20"/>
              </w:rPr>
              <w:t>.</w:t>
            </w:r>
            <w:r w:rsidR="00626693">
              <w:rPr>
                <w:rFonts w:ascii="Arial" w:hAnsi="Arial" w:cs="Arial"/>
                <w:sz w:val="20"/>
                <w:szCs w:val="20"/>
              </w:rPr>
              <w:t>4</w:t>
            </w:r>
            <w:r w:rsidR="00871B64" w:rsidRPr="0093291F">
              <w:rPr>
                <w:rFonts w:ascii="Arial" w:hAnsi="Arial" w:cs="Arial"/>
                <w:sz w:val="20"/>
                <w:szCs w:val="20"/>
              </w:rPr>
              <w:t>. Deklaracija dėl (ne)atitikties Europos Sąjungos Tarybos reglamento (ES) 2022/576 2022 m. balandžio 8 d. reglamento nuostatoms (Sąlygų 4 priedas);</w:t>
            </w:r>
          </w:p>
          <w:p w14:paraId="75AD9E65" w14:textId="19E49DAF" w:rsidR="009B4E9D" w:rsidRPr="0093291F" w:rsidRDefault="009B4E9D" w:rsidP="009B4E9D">
            <w:pPr>
              <w:pStyle w:val="prastasiniatinklio"/>
              <w:tabs>
                <w:tab w:val="left" w:pos="993"/>
              </w:tabs>
              <w:spacing w:before="0" w:beforeAutospacing="0" w:line="240" w:lineRule="auto"/>
              <w:rPr>
                <w:rFonts w:ascii="Arial" w:hAnsi="Arial" w:cs="Arial"/>
                <w:sz w:val="20"/>
                <w:szCs w:val="20"/>
              </w:rPr>
            </w:pPr>
            <w:r w:rsidRPr="009B4E9D">
              <w:rPr>
                <w:rFonts w:ascii="Arial" w:hAnsi="Arial" w:cs="Arial"/>
                <w:sz w:val="20"/>
                <w:szCs w:val="20"/>
              </w:rPr>
              <w:t>2</w:t>
            </w:r>
            <w:r>
              <w:rPr>
                <w:rFonts w:ascii="Arial" w:hAnsi="Arial" w:cs="Arial"/>
                <w:sz w:val="20"/>
                <w:szCs w:val="20"/>
              </w:rPr>
              <w:t>5</w:t>
            </w:r>
            <w:r w:rsidRPr="009B4E9D">
              <w:rPr>
                <w:rFonts w:ascii="Arial" w:hAnsi="Arial" w:cs="Arial"/>
                <w:sz w:val="20"/>
                <w:szCs w:val="20"/>
              </w:rPr>
              <w:t xml:space="preserve">.5. </w:t>
            </w:r>
            <w:r w:rsidRPr="003F3A8F">
              <w:rPr>
                <w:rFonts w:ascii="Arial" w:hAnsi="Arial" w:cs="Arial"/>
                <w:color w:val="FF0000"/>
                <w:sz w:val="20"/>
                <w:szCs w:val="20"/>
              </w:rPr>
              <w:t>Prekių atitikimo techninei specifikacijai įrodantys dokumentai: techniniai aprašai, bukletai, deklaracijų kopijos, gamintojo katalogai arba lygiaverčiai dokumentai.</w:t>
            </w:r>
          </w:p>
          <w:p w14:paraId="0587F199" w14:textId="24BBD9AF" w:rsidR="00871B64" w:rsidRPr="0093291F" w:rsidRDefault="009B4E9D" w:rsidP="009B4E9D">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Pr>
                <w:rFonts w:ascii="Arial" w:hAnsi="Arial" w:cs="Arial"/>
                <w:sz w:val="20"/>
                <w:szCs w:val="20"/>
              </w:rPr>
              <w:t>5</w:t>
            </w:r>
            <w:r w:rsidR="00871B64" w:rsidRPr="0093291F">
              <w:rPr>
                <w:rFonts w:ascii="Arial" w:hAnsi="Arial" w:cs="Arial"/>
                <w:sz w:val="20"/>
                <w:szCs w:val="20"/>
              </w:rPr>
              <w:t>.</w:t>
            </w:r>
            <w:r>
              <w:rPr>
                <w:rFonts w:ascii="Arial" w:hAnsi="Arial" w:cs="Arial"/>
                <w:sz w:val="20"/>
                <w:szCs w:val="20"/>
              </w:rPr>
              <w:t>6</w:t>
            </w:r>
            <w:r w:rsidR="00871B64" w:rsidRPr="0093291F">
              <w:rPr>
                <w:rFonts w:ascii="Arial" w:hAnsi="Arial" w:cs="Arial"/>
                <w:sz w:val="20"/>
                <w:szCs w:val="20"/>
              </w:rPr>
              <w:t>. kiti dokumentai (jeigu taikoma)</w:t>
            </w:r>
            <w:r w:rsidR="00A30DE5" w:rsidRPr="0093291F">
              <w:rPr>
                <w:rFonts w:ascii="Arial" w:hAnsi="Arial" w:cs="Arial"/>
                <w:sz w:val="20"/>
                <w:szCs w:val="20"/>
              </w:rPr>
              <w:t>.</w:t>
            </w:r>
          </w:p>
        </w:tc>
      </w:tr>
    </w:tbl>
    <w:p w14:paraId="461C754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Pasiūlymas turi galioti 90 (devyniasdešimt) dienų nuo pasiūlymų pateikimo termino pabaigos. Perkantysis subjektas turi teisę prašyti, kad tiekėjas pratęstų pasiūlymo galiojimą, o tiekėjas gali atmesti tokį prašymą, neprarasdamas teisės į savo pasiūlymo galiojimo užtikrinimą, jeigu jo reikalaujama.</w:t>
      </w:r>
      <w:bookmarkStart w:id="2" w:name="_Hlk534707465"/>
    </w:p>
    <w:p w14:paraId="4CCBDE90" w14:textId="164480D4"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Pasiūlymas turi būti pateiktas iki </w:t>
      </w:r>
      <w:r w:rsidRPr="0093291F">
        <w:rPr>
          <w:rFonts w:ascii="Arial" w:hAnsi="Arial" w:cs="Arial"/>
          <w:b/>
          <w:bCs/>
          <w:sz w:val="20"/>
          <w:szCs w:val="20"/>
        </w:rPr>
        <w:t>2026 m.</w:t>
      </w:r>
      <w:r w:rsidR="004B4D1F" w:rsidRPr="0093291F">
        <w:rPr>
          <w:rFonts w:ascii="Arial" w:hAnsi="Arial" w:cs="Arial"/>
          <w:b/>
          <w:bCs/>
          <w:sz w:val="20"/>
          <w:szCs w:val="20"/>
        </w:rPr>
        <w:t xml:space="preserve"> </w:t>
      </w:r>
      <w:r w:rsidR="00382239">
        <w:rPr>
          <w:rFonts w:ascii="Arial" w:hAnsi="Arial" w:cs="Arial"/>
          <w:b/>
          <w:bCs/>
          <w:sz w:val="20"/>
          <w:szCs w:val="20"/>
        </w:rPr>
        <w:t>birželio</w:t>
      </w:r>
      <w:r w:rsidR="00382239" w:rsidRPr="0093291F">
        <w:rPr>
          <w:rFonts w:ascii="Arial" w:hAnsi="Arial" w:cs="Arial"/>
          <w:b/>
          <w:bCs/>
          <w:sz w:val="20"/>
          <w:szCs w:val="20"/>
        </w:rPr>
        <w:t xml:space="preserve"> </w:t>
      </w:r>
      <w:r w:rsidR="004B4D1F" w:rsidRPr="0093291F">
        <w:rPr>
          <w:rFonts w:ascii="Arial" w:hAnsi="Arial" w:cs="Arial"/>
          <w:b/>
          <w:bCs/>
          <w:sz w:val="20"/>
          <w:szCs w:val="20"/>
        </w:rPr>
        <w:t>1</w:t>
      </w:r>
      <w:r w:rsidR="00382239">
        <w:rPr>
          <w:rFonts w:ascii="Arial" w:hAnsi="Arial" w:cs="Arial"/>
          <w:b/>
          <w:bCs/>
          <w:sz w:val="20"/>
          <w:szCs w:val="20"/>
        </w:rPr>
        <w:t>8</w:t>
      </w:r>
      <w:r w:rsidR="004B4D1F" w:rsidRPr="0093291F">
        <w:rPr>
          <w:rFonts w:ascii="Arial" w:hAnsi="Arial" w:cs="Arial"/>
          <w:b/>
          <w:bCs/>
          <w:sz w:val="20"/>
          <w:szCs w:val="20"/>
        </w:rPr>
        <w:t xml:space="preserve"> </w:t>
      </w:r>
      <w:r w:rsidRPr="0093291F">
        <w:rPr>
          <w:rFonts w:ascii="Arial" w:hAnsi="Arial" w:cs="Arial"/>
          <w:b/>
          <w:bCs/>
          <w:sz w:val="20"/>
          <w:szCs w:val="20"/>
        </w:rPr>
        <w:t xml:space="preserve">d. </w:t>
      </w:r>
      <w:r w:rsidR="00382239">
        <w:rPr>
          <w:rFonts w:ascii="Arial" w:hAnsi="Arial" w:cs="Arial"/>
          <w:b/>
          <w:bCs/>
          <w:sz w:val="20"/>
          <w:szCs w:val="20"/>
        </w:rPr>
        <w:t>9</w:t>
      </w:r>
      <w:r w:rsidRPr="0093291F">
        <w:rPr>
          <w:rFonts w:ascii="Arial" w:hAnsi="Arial" w:cs="Arial"/>
          <w:b/>
          <w:bCs/>
          <w:sz w:val="20"/>
          <w:szCs w:val="20"/>
        </w:rPr>
        <w:t>:00 val</w:t>
      </w:r>
      <w:r w:rsidRPr="0093291F">
        <w:rPr>
          <w:rFonts w:ascii="Arial" w:hAnsi="Arial" w:cs="Arial"/>
          <w:color w:val="FF0000"/>
          <w:sz w:val="20"/>
          <w:szCs w:val="20"/>
        </w:rPr>
        <w:t xml:space="preserve">. </w:t>
      </w:r>
      <w:r w:rsidRPr="0093291F">
        <w:rPr>
          <w:rFonts w:ascii="Arial" w:hAnsi="Arial" w:cs="Arial"/>
          <w:sz w:val="20"/>
          <w:szCs w:val="20"/>
        </w:rPr>
        <w:t>CVP IS priemonėmis. Vėliau atsiųstas pasiūlymas nebus priimtas ir vertinamas. Perkantysis subjektas turi teisę pratęsti pasiūlymo pateikimo terminą.</w:t>
      </w:r>
      <w:bookmarkEnd w:id="2"/>
    </w:p>
    <w:p w14:paraId="442615E0"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Pasiūlymas privalo būti pasirašytas tiekėjo vadovo ar jo įgalioto asmens. Jei pasiūlymą pasirašo įgaliotas asmuo, tokiu atveju tiekėjas kartu su pasiūlymu privalo pateikti įgaliojimą, suteikiantį teisę pasirašyti pasiūlymą.</w:t>
      </w:r>
    </w:p>
    <w:p w14:paraId="04220ADF" w14:textId="77777777" w:rsidR="00871B64" w:rsidRPr="0093291F" w:rsidRDefault="00871B64" w:rsidP="004B4D1F">
      <w:pPr>
        <w:pStyle w:val="prastasiniatinklio"/>
        <w:numPr>
          <w:ilvl w:val="1"/>
          <w:numId w:val="1"/>
        </w:numPr>
        <w:tabs>
          <w:tab w:val="left" w:pos="851"/>
        </w:tabs>
        <w:spacing w:before="0" w:beforeAutospacing="0" w:line="240" w:lineRule="auto"/>
        <w:ind w:left="0" w:firstLine="357"/>
        <w:rPr>
          <w:rFonts w:ascii="Arial" w:hAnsi="Arial" w:cs="Arial"/>
          <w:sz w:val="20"/>
          <w:szCs w:val="20"/>
        </w:rPr>
      </w:pPr>
      <w:r w:rsidRPr="0093291F">
        <w:rPr>
          <w:rFonts w:ascii="Arial" w:hAnsi="Arial" w:cs="Arial"/>
          <w:sz w:val="20"/>
          <w:szCs w:val="20"/>
        </w:rPr>
        <w:t>Iki pasiūlymų pateikimo termino pabaigos tiekėjas gali pakeisti arba atšaukti savo pasiūlymą . Toks pakeitimas arba pranešimas pripažįstamas galiojančiu, jeigu Perkantysis subjektas jį gavo iki pasiūlymų pateikimo termino pabaigos.</w:t>
      </w:r>
    </w:p>
    <w:p w14:paraId="2907ADFB"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Tiekėjas pasiūlyme turi nurodyti ūkio subjektus, kurių pajėgumais remiasi, kad atitiktų tam tikrus Reikalavimus tiekėjui ir pateikti įrodymus, patvirtinančius, kad tiekėjui šių ūkio subjektų ištekliai bus prieinami vykdant pirkimo sutartį.</w:t>
      </w:r>
    </w:p>
    <w:p w14:paraId="26AA4D07"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6E59CD06" w14:textId="77777777" w:rsidR="00871B64" w:rsidRPr="0093291F" w:rsidRDefault="00871B64" w:rsidP="004B4D1F">
      <w:pPr>
        <w:tabs>
          <w:tab w:val="left" w:pos="709"/>
          <w:tab w:val="right" w:leader="dot" w:pos="9962"/>
        </w:tabs>
        <w:spacing w:line="240" w:lineRule="auto"/>
        <w:ind w:firstLine="0"/>
        <w:jc w:val="center"/>
        <w:rPr>
          <w:rFonts w:ascii="Arial" w:eastAsia="Yu Mincho" w:hAnsi="Arial" w:cs="Arial"/>
          <w:b/>
          <w:bCs/>
          <w:noProof/>
          <w:sz w:val="20"/>
          <w:szCs w:val="20"/>
          <w:lang w:val="lt-LT"/>
        </w:rPr>
      </w:pPr>
      <w:r w:rsidRPr="0093291F">
        <w:rPr>
          <w:rFonts w:ascii="Arial" w:eastAsia="Yu Mincho" w:hAnsi="Arial" w:cs="Arial"/>
          <w:b/>
          <w:bCs/>
          <w:noProof/>
          <w:sz w:val="20"/>
          <w:szCs w:val="20"/>
          <w:lang w:val="lt-LT"/>
        </w:rPr>
        <w:t>VI SKYRIUS</w:t>
      </w:r>
    </w:p>
    <w:p w14:paraId="061B43F6" w14:textId="77777777" w:rsidR="00871B64" w:rsidRPr="0093291F" w:rsidRDefault="00871B64" w:rsidP="004B4D1F">
      <w:pPr>
        <w:tabs>
          <w:tab w:val="left" w:pos="709"/>
          <w:tab w:val="right" w:leader="dot" w:pos="9962"/>
        </w:tabs>
        <w:spacing w:line="240" w:lineRule="auto"/>
        <w:ind w:firstLine="0"/>
        <w:jc w:val="center"/>
        <w:rPr>
          <w:rFonts w:ascii="Arial" w:eastAsia="Yu Mincho" w:hAnsi="Arial" w:cs="Arial"/>
          <w:b/>
          <w:bCs/>
          <w:noProof/>
          <w:sz w:val="20"/>
          <w:szCs w:val="20"/>
          <w:lang w:val="lt-LT"/>
        </w:rPr>
      </w:pPr>
      <w:r w:rsidRPr="0093291F">
        <w:rPr>
          <w:rFonts w:ascii="Arial" w:eastAsia="Yu Mincho" w:hAnsi="Arial" w:cs="Arial"/>
          <w:b/>
          <w:bCs/>
          <w:noProof/>
          <w:sz w:val="20"/>
          <w:szCs w:val="20"/>
          <w:lang w:val="lt-LT"/>
        </w:rPr>
        <w:t>PASIŪLYMO GALIOJIMO UŽTIKRINIMAS</w:t>
      </w:r>
    </w:p>
    <w:p w14:paraId="5F0AF3AE"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423346B5" w14:textId="21482BA5"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eastAsia="Calibri" w:hAnsi="Arial" w:cs="Arial"/>
          <w:sz w:val="20"/>
          <w:szCs w:val="20"/>
        </w:rPr>
      </w:pPr>
      <w:r w:rsidRPr="0093291F">
        <w:rPr>
          <w:rFonts w:ascii="Arial" w:eastAsia="Calibri" w:hAnsi="Arial" w:cs="Arial"/>
          <w:sz w:val="20"/>
          <w:szCs w:val="20"/>
        </w:rPr>
        <w:t>Perkantysis subjektas nereikalauja kartu su pasiūlymu pateikti pasiūlymo galiojimo užtikrinimą patvirtinančio dokumento, tačiau tiekėjas</w:t>
      </w:r>
      <w:r w:rsidR="008A5438">
        <w:rPr>
          <w:rFonts w:ascii="Arial" w:eastAsia="Calibri" w:hAnsi="Arial" w:cs="Arial"/>
          <w:sz w:val="20"/>
          <w:szCs w:val="20"/>
        </w:rPr>
        <w:t xml:space="preserve"> </w:t>
      </w:r>
      <w:r w:rsidRPr="0093291F">
        <w:rPr>
          <w:rFonts w:ascii="Arial" w:eastAsia="Calibri" w:hAnsi="Arial" w:cs="Arial"/>
          <w:sz w:val="20"/>
          <w:szCs w:val="20"/>
        </w:rPr>
        <w:t xml:space="preserve">/ tiekėjų grupė, Perkančiajam subjektui raštu pareikalavus, turės sumokėti </w:t>
      </w:r>
      <w:r w:rsidR="000E3E0D">
        <w:rPr>
          <w:rFonts w:ascii="Arial" w:eastAsia="Calibri" w:hAnsi="Arial" w:cs="Arial"/>
          <w:sz w:val="20"/>
          <w:szCs w:val="20"/>
        </w:rPr>
        <w:t>1 0</w:t>
      </w:r>
      <w:r w:rsidR="000E3E0D" w:rsidRPr="0093291F">
        <w:rPr>
          <w:rFonts w:ascii="Arial" w:eastAsia="Calibri" w:hAnsi="Arial" w:cs="Arial"/>
          <w:sz w:val="20"/>
          <w:szCs w:val="20"/>
        </w:rPr>
        <w:t>00</w:t>
      </w:r>
      <w:r w:rsidRPr="0093291F">
        <w:rPr>
          <w:rFonts w:ascii="Arial" w:eastAsia="Calibri" w:hAnsi="Arial" w:cs="Arial"/>
          <w:sz w:val="20"/>
          <w:szCs w:val="20"/>
        </w:rPr>
        <w:t>,00 Eur (</w:t>
      </w:r>
      <w:r w:rsidR="000E3E0D">
        <w:rPr>
          <w:rFonts w:ascii="Arial" w:eastAsia="Calibri" w:hAnsi="Arial" w:cs="Arial"/>
          <w:sz w:val="20"/>
          <w:szCs w:val="20"/>
        </w:rPr>
        <w:t>vieno tūkstančio</w:t>
      </w:r>
      <w:r w:rsidRPr="0093291F">
        <w:rPr>
          <w:rFonts w:ascii="Arial" w:eastAsia="Calibri" w:hAnsi="Arial" w:cs="Arial"/>
          <w:sz w:val="20"/>
          <w:szCs w:val="20"/>
        </w:rPr>
        <w:t xml:space="preserve"> eurų, 00 ct) baudą, šiais atvejais: </w:t>
      </w:r>
    </w:p>
    <w:p w14:paraId="442C6831" w14:textId="6953D8E2"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.1.  pasiūlymo  galiojimo  laikotarpiu  Tiekėjas  atsisako  savo  pasiūlymo  arba  jo  dalies  (pasiūlyme  nurodyto  pirkimo  objekto,  jo  kiekio (apimties),  siūlomų  kainų,  tiekimo  ar  mokėjimo  terminų,  kitų  pasiūlyme  nurodytų  sąlygų);</w:t>
      </w:r>
    </w:p>
    <w:p w14:paraId="76A602DA" w14:textId="31965D8D"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.2.  Tiekėjas,  Perkančiajam  subjektui  paprašius,  netikslina  ar  nepateikia  trūkstamų  duomenų  ar  dokumentų  apie  atitiktį  pirkimo dokumentų  reikalavimams;</w:t>
      </w:r>
    </w:p>
    <w:p w14:paraId="59C86A57" w14:textId="5A4EFA4F"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.3. Perkančiajam subjektui paprašius pagrįsti neįprastai mažą kainą, Tiekėjas nepateikia jokio pagrindimo;</w:t>
      </w:r>
    </w:p>
    <w:p w14:paraId="78A48343" w14:textId="59D3798B"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.4.  pripažinus,  kad  Tiekėjas  pateikė  ekonomiškai  naudingiausią  pasiūlymą  ir  paprašius  Tiekėjo  pateikti  aktualius  dokumentus, patvirtinančius  jo  pašalinimo  pagrindų  nebuvimą  ir  atitiktį  kvalifikacijos  reikalavimams,  Tiekėjas  nepateikia  šių  dokumentų;</w:t>
      </w:r>
    </w:p>
    <w:p w14:paraId="5A4CA49D" w14:textId="68FB38B3"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 xml:space="preserve">.5. laimėjęs pirkimą Tiekėjas raštu atsisako sudaryti sutartį arba atsisako sudaryti pirkimo sutartį ar preliminariąją sutartį pagal viešojo pirkimo  dokumentuose  pateiktas  sutarties  sąlygas  ir  (ar)  sutarties  projektą.  </w:t>
      </w:r>
      <w:r w:rsidRPr="0093291F">
        <w:rPr>
          <w:rFonts w:ascii="Arial" w:eastAsia="Yu Mincho" w:hAnsi="Arial" w:cs="Arial"/>
          <w:noProof/>
          <w:sz w:val="20"/>
          <w:szCs w:val="20"/>
          <w:lang w:val="lt-LT"/>
        </w:rPr>
        <w:lastRenderedPageBreak/>
        <w:t>Jei  iki  Perkančiojo  subjekto  nurodyto  laiko  Tiekėjas nepasirašo  sutarties,  laikoma,  kad  jis  atsisakė  sudaryti  sutartį;</w:t>
      </w:r>
    </w:p>
    <w:p w14:paraId="4953FDDE" w14:textId="0C4BAC94"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.6.  laimėjęs  pirkimą  ir  pasirašęs  sutartį  Tiekėjas  per  sutartyje  nustatytą  terminą  nepateikia  sutarties  įvykdymo  užtikrinimo  Sutartyje nurodytomis  sąlygomis (jei taikoma).</w:t>
      </w:r>
    </w:p>
    <w:p w14:paraId="363EF787"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28AAD3A1"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VII SKYRIUS</w:t>
      </w:r>
    </w:p>
    <w:p w14:paraId="3C859C4F"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PASIŪLYMŲ ŠIFRAVIMAS</w:t>
      </w:r>
    </w:p>
    <w:p w14:paraId="6CCA4DDA"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28198528"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Tiekėjo teikiamas pasiūlymas gali būti užšifruojamas. Tiekėjas, nusprendęs pateikti užšifruotą pasiūlymą, turi:</w:t>
      </w:r>
    </w:p>
    <w:p w14:paraId="5E435B30"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590E3699"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11517695"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7D3EF44A"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732EA3A1"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5F48554B"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74FCF72F"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27A3B738"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4EB89D9C"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1B834157"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156E6E04"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487F46E6" w14:textId="354308F5" w:rsidR="00E900B4" w:rsidRPr="0093291F" w:rsidRDefault="005570F6" w:rsidP="007B5C90">
      <w:pPr>
        <w:pStyle w:val="Sraopastraipa"/>
        <w:tabs>
          <w:tab w:val="left" w:pos="0"/>
          <w:tab w:val="left" w:pos="851"/>
          <w:tab w:val="left" w:pos="993"/>
        </w:tabs>
        <w:spacing w:line="240" w:lineRule="auto"/>
        <w:ind w:left="0" w:firstLine="0"/>
        <w:rPr>
          <w:rFonts w:ascii="Arial" w:hAnsi="Arial" w:cs="Arial"/>
          <w:sz w:val="20"/>
          <w:szCs w:val="20"/>
          <w:lang w:val="lt-LT"/>
        </w:rPr>
      </w:pPr>
      <w:r>
        <w:rPr>
          <w:rFonts w:ascii="Arial" w:hAnsi="Arial" w:cs="Arial"/>
          <w:sz w:val="20"/>
          <w:szCs w:val="20"/>
          <w:lang w:val="lt-LT"/>
        </w:rPr>
        <w:t xml:space="preserve">             </w:t>
      </w:r>
      <w:r w:rsidR="00E900B4" w:rsidRPr="0093291F">
        <w:rPr>
          <w:rFonts w:ascii="Arial" w:hAnsi="Arial" w:cs="Arial"/>
          <w:sz w:val="20"/>
          <w:szCs w:val="20"/>
          <w:lang w:val="lt-LT"/>
        </w:rPr>
        <w:t>3</w:t>
      </w:r>
      <w:r w:rsidR="00617239">
        <w:rPr>
          <w:rFonts w:ascii="Arial" w:hAnsi="Arial" w:cs="Arial"/>
          <w:sz w:val="20"/>
          <w:szCs w:val="20"/>
          <w:lang w:val="lt-LT"/>
        </w:rPr>
        <w:t>2</w:t>
      </w:r>
      <w:r w:rsidR="00E900B4" w:rsidRPr="0093291F">
        <w:rPr>
          <w:rFonts w:ascii="Arial" w:hAnsi="Arial" w:cs="Arial"/>
          <w:sz w:val="20"/>
          <w:szCs w:val="20"/>
          <w:lang w:val="lt-LT"/>
        </w:rPr>
        <w:t>.1 iki pasiūlymų pateikimo termino pabaigos, naudodamasis CVP IS priemonėmis, pateikti užšifruotą pasiūlymą (užšifruojamas visas pasiūlymas arba pasiūlymo dokumentas, kuriame nurodyta pasiūlymo kaina);</w:t>
      </w:r>
    </w:p>
    <w:p w14:paraId="55CFCF47" w14:textId="1B2989E6" w:rsidR="00E900B4" w:rsidRPr="0093291F" w:rsidRDefault="005570F6" w:rsidP="007B5C90">
      <w:pPr>
        <w:pStyle w:val="Sraopastraipa"/>
        <w:tabs>
          <w:tab w:val="left" w:pos="0"/>
          <w:tab w:val="left" w:pos="851"/>
          <w:tab w:val="left" w:pos="993"/>
        </w:tabs>
        <w:spacing w:line="240" w:lineRule="auto"/>
        <w:ind w:left="0" w:firstLine="0"/>
        <w:rPr>
          <w:rFonts w:ascii="Arial" w:hAnsi="Arial" w:cs="Arial"/>
          <w:sz w:val="20"/>
          <w:szCs w:val="20"/>
          <w:lang w:val="lt-LT"/>
        </w:rPr>
      </w:pPr>
      <w:r>
        <w:rPr>
          <w:rFonts w:ascii="Arial" w:hAnsi="Arial" w:cs="Arial"/>
          <w:sz w:val="20"/>
          <w:szCs w:val="20"/>
          <w:lang w:val="lt-LT"/>
        </w:rPr>
        <w:t xml:space="preserve">             </w:t>
      </w:r>
      <w:r w:rsidR="00617239" w:rsidRPr="0093291F">
        <w:rPr>
          <w:rFonts w:ascii="Arial" w:hAnsi="Arial" w:cs="Arial"/>
          <w:sz w:val="20"/>
          <w:szCs w:val="20"/>
          <w:lang w:val="lt-LT"/>
        </w:rPr>
        <w:t>3</w:t>
      </w:r>
      <w:r w:rsidR="00617239">
        <w:rPr>
          <w:rFonts w:ascii="Arial" w:hAnsi="Arial" w:cs="Arial"/>
          <w:sz w:val="20"/>
          <w:szCs w:val="20"/>
          <w:lang w:val="lt-LT"/>
        </w:rPr>
        <w:t>2</w:t>
      </w:r>
      <w:r w:rsidR="00E900B4" w:rsidRPr="0093291F">
        <w:rPr>
          <w:rFonts w:ascii="Arial" w:hAnsi="Arial" w:cs="Arial"/>
          <w:sz w:val="20"/>
          <w:szCs w:val="20"/>
          <w:lang w:val="lt-LT"/>
        </w:rPr>
        <w:t>.2 per 30 min. nuo pasiūlymų pateikimo termino pabaigos CVP IS susirašinėjimo priemonėmis pateikti slaptažodį, su kuriuo Perkantysis subjektas galės iššifruoti pateiktą pasiūlymą.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slaptažodis laiku pasiekė adresatą (pavyzdžiui, susisiekęs su Perkančiuoju subjektu oficialiu jo telefonu ir (arba) kitais būdais);</w:t>
      </w:r>
    </w:p>
    <w:p w14:paraId="204FBBF3" w14:textId="307992E6" w:rsidR="00E900B4" w:rsidRPr="0093291F" w:rsidRDefault="005570F6" w:rsidP="007B5C90">
      <w:pPr>
        <w:pStyle w:val="Sraopastraipa"/>
        <w:tabs>
          <w:tab w:val="left" w:pos="0"/>
          <w:tab w:val="left" w:pos="851"/>
          <w:tab w:val="left" w:pos="993"/>
        </w:tabs>
        <w:spacing w:line="240" w:lineRule="auto"/>
        <w:ind w:left="0" w:firstLine="0"/>
        <w:rPr>
          <w:rFonts w:ascii="Arial" w:hAnsi="Arial" w:cs="Arial"/>
          <w:sz w:val="20"/>
          <w:szCs w:val="20"/>
          <w:lang w:val="lt-LT"/>
        </w:rPr>
      </w:pPr>
      <w:r>
        <w:rPr>
          <w:rFonts w:ascii="Arial" w:hAnsi="Arial" w:cs="Arial"/>
          <w:sz w:val="20"/>
          <w:szCs w:val="20"/>
          <w:lang w:val="lt-LT"/>
        </w:rPr>
        <w:t xml:space="preserve">              </w:t>
      </w:r>
      <w:r w:rsidR="00617239" w:rsidRPr="0093291F">
        <w:rPr>
          <w:rFonts w:ascii="Arial" w:hAnsi="Arial" w:cs="Arial"/>
          <w:sz w:val="20"/>
          <w:szCs w:val="20"/>
          <w:lang w:val="lt-LT"/>
        </w:rPr>
        <w:t>3</w:t>
      </w:r>
      <w:r w:rsidR="00617239">
        <w:rPr>
          <w:rFonts w:ascii="Arial" w:hAnsi="Arial" w:cs="Arial"/>
          <w:sz w:val="20"/>
          <w:szCs w:val="20"/>
          <w:lang w:val="lt-LT"/>
        </w:rPr>
        <w:t>2</w:t>
      </w:r>
      <w:r w:rsidR="00E900B4" w:rsidRPr="0093291F">
        <w:rPr>
          <w:rFonts w:ascii="Arial" w:hAnsi="Arial" w:cs="Arial"/>
          <w:sz w:val="20"/>
          <w:szCs w:val="20"/>
          <w:lang w:val="lt-LT"/>
        </w:rPr>
        <w:t>.3 tiekėjui užšifravus visą pasiūlymą ir iki pradinio susipažinimo su pasiūlymais procedūros (posėdžio) pradžios nepateikus (dėl jo paties kaltės) slaptažodžio arba pateikus neteisingą slaptažodį, kuriuo naudodamasis Perkantysis subjektas negalėjo iššifruoti pasiūlymo, pasiūlymas laikomas nepateiktu ir nėra vertinamas. Jeigu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68A0B668" w14:textId="77777777" w:rsidR="00871B64" w:rsidRPr="0093291F" w:rsidRDefault="00871B64" w:rsidP="004B4D1F">
      <w:pPr>
        <w:pStyle w:val="prastasiniatinklio"/>
        <w:tabs>
          <w:tab w:val="left" w:pos="0"/>
          <w:tab w:val="left" w:pos="851"/>
          <w:tab w:val="left" w:pos="993"/>
        </w:tabs>
        <w:spacing w:before="0" w:beforeAutospacing="0" w:line="240" w:lineRule="auto"/>
        <w:ind w:left="340" w:firstLine="340"/>
        <w:rPr>
          <w:rFonts w:ascii="Arial" w:hAnsi="Arial" w:cs="Arial"/>
          <w:sz w:val="20"/>
          <w:szCs w:val="20"/>
        </w:rPr>
      </w:pPr>
    </w:p>
    <w:p w14:paraId="7882A9B7"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VIII SKYRIUS</w:t>
      </w:r>
    </w:p>
    <w:p w14:paraId="47B5CDF0"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SUSIPAŽINIMAS SU PASIŪLYMAIS IR JŲ VERTINIMAS</w:t>
      </w:r>
    </w:p>
    <w:p w14:paraId="24AA3ECA"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3237939D"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Tiekėjai susipažinimo su pasiūlymais procedūroje nedalyvauja.</w:t>
      </w:r>
    </w:p>
    <w:p w14:paraId="1926CBC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Ekonomiškai naudingiausias pasiūlymas išrenkamas pagal kainą. Apskaičiuojant kainą, turi būti atsižvelgta į visą Pirkimo dokumentuose nurodytą Pirkimo objekto apimtį ir reikalavimus, kainos sudėtines dalis ir pan. PVM nurodomas atskirai. Jeigu Pirkimo sąlygose nenumatyta kitaip, pasiūlymų kainos bus vertinamos ir lyginamos su visais mokesčiais.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 </w:t>
      </w:r>
    </w:p>
    <w:p w14:paraId="00642753"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Pasiūlymų vertinimo metu Perkantysis subjektas:</w:t>
      </w:r>
    </w:p>
    <w:p w14:paraId="51D331C4" w14:textId="15B36EA6" w:rsidR="00D84CCB" w:rsidRPr="00617239" w:rsidRDefault="00617239" w:rsidP="00617239">
      <w:pPr>
        <w:tabs>
          <w:tab w:val="left" w:pos="426"/>
          <w:tab w:val="left" w:pos="851"/>
          <w:tab w:val="left" w:pos="1134"/>
        </w:tabs>
        <w:spacing w:line="240" w:lineRule="auto"/>
        <w:ind w:firstLine="709"/>
        <w:rPr>
          <w:rFonts w:ascii="Arial" w:hAnsi="Arial" w:cs="Arial"/>
          <w:sz w:val="20"/>
          <w:szCs w:val="20"/>
          <w:lang w:val="lt-LT"/>
        </w:rPr>
      </w:pPr>
      <w:r>
        <w:rPr>
          <w:rFonts w:ascii="Arial" w:hAnsi="Arial" w:cs="Arial"/>
          <w:sz w:val="20"/>
          <w:szCs w:val="20"/>
          <w:lang w:val="lt-LT"/>
        </w:rPr>
        <w:t xml:space="preserve">35.1. </w:t>
      </w:r>
      <w:r w:rsidRPr="00617239">
        <w:rPr>
          <w:rFonts w:ascii="Arial" w:hAnsi="Arial" w:cs="Arial"/>
          <w:sz w:val="20"/>
          <w:szCs w:val="20"/>
          <w:lang w:val="lt-LT"/>
        </w:rPr>
        <w:t>nagrinėja, ar pasiūlymai atitinka Pirkimo dokumentuose nustatytus reikalavimus, nesusijusius su Pirkimo objektu</w:t>
      </w:r>
      <w:r w:rsidR="00871B64" w:rsidRPr="00617239">
        <w:rPr>
          <w:rFonts w:ascii="Arial" w:hAnsi="Arial" w:cs="Arial"/>
          <w:sz w:val="20"/>
          <w:szCs w:val="20"/>
          <w:lang w:val="lt-LT"/>
        </w:rPr>
        <w:t>;</w:t>
      </w:r>
    </w:p>
    <w:p w14:paraId="2DFF4DE3" w14:textId="1FA88FC7" w:rsidR="00D84CCB" w:rsidRPr="00617239" w:rsidRDefault="00617239" w:rsidP="00617239">
      <w:pPr>
        <w:tabs>
          <w:tab w:val="left" w:pos="426"/>
          <w:tab w:val="left" w:pos="851"/>
          <w:tab w:val="left" w:pos="1134"/>
        </w:tabs>
        <w:spacing w:line="240" w:lineRule="auto"/>
        <w:ind w:firstLine="709"/>
        <w:rPr>
          <w:rFonts w:ascii="Arial" w:hAnsi="Arial" w:cs="Arial"/>
          <w:sz w:val="20"/>
          <w:szCs w:val="20"/>
          <w:lang w:val="lt-LT"/>
        </w:rPr>
      </w:pPr>
      <w:r>
        <w:rPr>
          <w:rFonts w:ascii="Arial" w:hAnsi="Arial" w:cs="Arial"/>
          <w:sz w:val="20"/>
          <w:szCs w:val="20"/>
          <w:lang w:val="lt-LT"/>
        </w:rPr>
        <w:t xml:space="preserve">35.2. </w:t>
      </w:r>
      <w:r w:rsidRPr="00617239">
        <w:rPr>
          <w:rFonts w:ascii="Arial" w:hAnsi="Arial" w:cs="Arial"/>
          <w:sz w:val="20"/>
          <w:szCs w:val="20"/>
          <w:lang w:val="lt-LT"/>
        </w:rPr>
        <w:t>nagrinėja, ar pasiūlymai atitinka Techninės specifikacijos reikalavimus</w:t>
      </w:r>
      <w:r w:rsidR="00871B64" w:rsidRPr="00617239">
        <w:rPr>
          <w:rFonts w:ascii="Arial" w:hAnsi="Arial" w:cs="Arial"/>
          <w:sz w:val="20"/>
          <w:szCs w:val="20"/>
          <w:lang w:val="lt-LT"/>
        </w:rPr>
        <w:t>;</w:t>
      </w:r>
    </w:p>
    <w:p w14:paraId="225E4F03" w14:textId="681E7687" w:rsidR="00D84CCB" w:rsidRPr="00617239" w:rsidRDefault="00617239" w:rsidP="00617239">
      <w:pPr>
        <w:tabs>
          <w:tab w:val="left" w:pos="426"/>
          <w:tab w:val="left" w:pos="851"/>
          <w:tab w:val="left" w:pos="1134"/>
        </w:tabs>
        <w:spacing w:line="240" w:lineRule="auto"/>
        <w:ind w:firstLine="709"/>
        <w:rPr>
          <w:rFonts w:ascii="Arial" w:hAnsi="Arial" w:cs="Arial"/>
          <w:sz w:val="20"/>
          <w:szCs w:val="20"/>
          <w:lang w:val="lt-LT"/>
        </w:rPr>
      </w:pPr>
      <w:r>
        <w:rPr>
          <w:rFonts w:ascii="Arial" w:hAnsi="Arial" w:cs="Arial"/>
          <w:sz w:val="20"/>
          <w:szCs w:val="20"/>
          <w:lang w:val="lt-LT"/>
        </w:rPr>
        <w:t xml:space="preserve">35.3. </w:t>
      </w:r>
      <w:r w:rsidR="00871B64" w:rsidRPr="00617239">
        <w:rPr>
          <w:rFonts w:ascii="Arial" w:hAnsi="Arial" w:cs="Arial"/>
          <w:sz w:val="20"/>
          <w:szCs w:val="20"/>
          <w:lang w:val="lt-LT"/>
        </w:rPr>
        <w:t>įvertina, ar tiekėjo pasiūlyme nėra nurodytos kainos apskaičiavimo klaidų;</w:t>
      </w:r>
    </w:p>
    <w:p w14:paraId="1DAFBA3D" w14:textId="480C3971" w:rsidR="00D84CCB" w:rsidRPr="00617239" w:rsidRDefault="00617239" w:rsidP="00617239">
      <w:pPr>
        <w:tabs>
          <w:tab w:val="left" w:pos="426"/>
          <w:tab w:val="left" w:pos="851"/>
          <w:tab w:val="left" w:pos="1134"/>
        </w:tabs>
        <w:spacing w:line="240" w:lineRule="auto"/>
        <w:ind w:firstLine="709"/>
        <w:rPr>
          <w:rFonts w:ascii="Arial" w:hAnsi="Arial" w:cs="Arial"/>
          <w:sz w:val="20"/>
          <w:szCs w:val="20"/>
          <w:lang w:val="lt-LT"/>
        </w:rPr>
      </w:pPr>
      <w:r>
        <w:rPr>
          <w:rFonts w:ascii="Arial" w:hAnsi="Arial" w:cs="Arial"/>
          <w:sz w:val="20"/>
          <w:szCs w:val="20"/>
          <w:lang w:val="lt-LT"/>
        </w:rPr>
        <w:t xml:space="preserve">35.4. </w:t>
      </w:r>
      <w:r w:rsidR="00871B64" w:rsidRPr="00617239">
        <w:rPr>
          <w:rFonts w:ascii="Arial" w:hAnsi="Arial" w:cs="Arial"/>
          <w:sz w:val="20"/>
          <w:szCs w:val="20"/>
          <w:lang w:val="lt-LT"/>
        </w:rPr>
        <w:t>įvertina, ar tiekėjo pasiūlyme nurodyta kaina nėra per didelė ir Perkančiajam subjektui nepriimtina;</w:t>
      </w:r>
    </w:p>
    <w:p w14:paraId="2F690029" w14:textId="20A084FC" w:rsidR="00871B64" w:rsidRPr="005570F6" w:rsidRDefault="005570F6" w:rsidP="005570F6">
      <w:pPr>
        <w:tabs>
          <w:tab w:val="left" w:pos="426"/>
          <w:tab w:val="left" w:pos="851"/>
          <w:tab w:val="left" w:pos="1134"/>
        </w:tabs>
        <w:spacing w:line="240" w:lineRule="auto"/>
        <w:rPr>
          <w:rFonts w:ascii="Arial" w:hAnsi="Arial" w:cs="Arial"/>
          <w:sz w:val="20"/>
          <w:szCs w:val="20"/>
          <w:lang w:val="lt-LT"/>
        </w:rPr>
      </w:pPr>
      <w:r>
        <w:rPr>
          <w:rFonts w:ascii="Arial" w:hAnsi="Arial" w:cs="Arial"/>
          <w:sz w:val="20"/>
          <w:szCs w:val="20"/>
          <w:lang w:val="lt-LT"/>
        </w:rPr>
        <w:t xml:space="preserve">      </w:t>
      </w:r>
      <w:r w:rsidR="00617239">
        <w:rPr>
          <w:rFonts w:ascii="Arial" w:hAnsi="Arial" w:cs="Arial"/>
          <w:sz w:val="20"/>
          <w:szCs w:val="20"/>
          <w:lang w:val="lt-LT"/>
        </w:rPr>
        <w:t>35.6.</w:t>
      </w:r>
      <w:r>
        <w:rPr>
          <w:rFonts w:ascii="Arial" w:hAnsi="Arial" w:cs="Arial"/>
          <w:sz w:val="20"/>
          <w:szCs w:val="20"/>
          <w:lang w:val="lt-LT"/>
        </w:rPr>
        <w:t xml:space="preserve"> </w:t>
      </w:r>
      <w:r w:rsidR="00871B64" w:rsidRPr="005570F6">
        <w:rPr>
          <w:rFonts w:ascii="Arial" w:hAnsi="Arial" w:cs="Arial"/>
          <w:sz w:val="20"/>
          <w:szCs w:val="20"/>
          <w:lang w:val="lt-LT"/>
        </w:rPr>
        <w:t>įvertina, ar tiekėjo pasiūlyme nurodyta kaina neatrodo neįprastai maža.</w:t>
      </w:r>
    </w:p>
    <w:p w14:paraId="6A37F9B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Jeigu tiekėjas pateikė netikslius, neišsamius ar klaidingus dokumentus ar duomenis apie savo atitiktį Pirkimo dokumentų reikalavimams ar šių dokumentų ar duomenų trūksta, Pirkimo vykdytojas gali nepažeisdamas lygiateisiškumo ir skaidrumo principų prašyti jo šiuos dokumentus ar duomenis patikslinti, papildyti arba paaiškinti per Perkančiojo subjekto nustatytą protingą terminą. Pasiūlymai tikslinami, papildomi arba paaiškinami vadovaujantis Viešųjų pirkimų tarnybos direktoriaus 2022 m. gruodžio 30 d. įsakymo Nr. 1S−240 „Dėl pasiūlymų patikslinimo, papildymo ar paaiškinimo taisyklių patvirtinimo“.</w:t>
      </w:r>
    </w:p>
    <w:p w14:paraId="0073ACA3"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Jeigu dalyvio pasiūlyme nurodyta kaina (jos sudedamosios dalys) atrodo neįprastai maža, Perkantysis subjektas prašo dalyvį ją pagrįsti, vadovaujantis Įstatymo 66 straipsnio 2 ir 3 dalių nuostatomis.</w:t>
      </w:r>
    </w:p>
    <w:p w14:paraId="70B2A3CE"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Perkantysis subjektas, pasiūlymų vertinimo metu radęs pasiūlyme nurodytos kainos apskaičiavimo klaidų, prašo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4317B1"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lastRenderedPageBreak/>
        <w:t>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8F09812"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Perkantysis subjektas raštu iš galimo laimėtojo prašo per jo nustatytą protingą terminą pateikti dokumentus, kurie patvirtina, kad tiekėjas atitinka reikalavimus tiekėjų kvalifikacijai. Tuo atveju, jei galimas laimėtojas iki Perkančiojo subjekto nustatyto termino CVP IS susirašinėjimo priemonėmis nepateikia reikalaujamų dokumentų arba jo pateikti dokumentai neįrodo atitikties keltiems reikalavimams, Perkantysis subjektas šio tiekėjo pasiūlymą atmeta ir prašo atitinkamus dokumentus pateikti kitą tiekėją, kurio pasiūlymas pagal patikslintą pasiūlymų eilę gali būti nustatytas laimėjusiu.  </w:t>
      </w:r>
    </w:p>
    <w:p w14:paraId="4106E24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0237B7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Nustatomas Pirkimo laimėtojas. Laimėtoju gali būti pasirenkamas tik toks tiekėjas, kurio pasiūlymas atitinka Pirkimo dokumentuose nustatytus reikalavimus ir jo pasiūlymo kaina nėra per didelė ir Perkančiajam subjektui nepriimtina.</w:t>
      </w:r>
    </w:p>
    <w:p w14:paraId="2C442427"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Perkantysis subjektas tiekėjams ne vėliau kaip per 3 (tris) darbo dienas raštu praneša apie priimtą sprendimą nustatyti laimėjusį pasiūlymą, dėl kurio bus sudaroma Sutartis, ir pateikia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w:t>
      </w:r>
    </w:p>
    <w:p w14:paraId="4D2BAE2E"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Tiekėjas, kurio pasiūlymas laimėjo, kviečiamas sudaryti Sutartį.</w:t>
      </w:r>
    </w:p>
    <w:p w14:paraId="1FC5F587"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Jeigu tiekėjas, kurio pasiūlymas pripažintas laimėjusiu, pranešimu CVP IS susirašinėjimo priemonėmis atsisako sudaryti Sutartį, iki nurodyto laiko nepasirašo Sutarties, atsisako Sutartį sudaryti Pirkimo dokumentuose nustatytomis sąlygomis, laikoma, kad jis atsisakė pasirašyti Sutartį. Tuo atveju Perkantysis subjektas siūlo sudaryti Sutartį tiekėjui, kurio pasiūlymas pagal patvirtintą pasiūlymų eilę yra pirmas po tiekėjo, atsisakiusio sudaryti Sutartį.</w:t>
      </w:r>
    </w:p>
    <w:p w14:paraId="0868F538" w14:textId="77777777" w:rsidR="00871B64" w:rsidRPr="0093291F" w:rsidRDefault="00871B64" w:rsidP="004B4D1F">
      <w:pPr>
        <w:pStyle w:val="prastasiniatinklio"/>
        <w:tabs>
          <w:tab w:val="left" w:pos="709"/>
          <w:tab w:val="left" w:pos="851"/>
          <w:tab w:val="left" w:pos="993"/>
        </w:tabs>
        <w:spacing w:before="0" w:beforeAutospacing="0" w:line="240" w:lineRule="auto"/>
        <w:rPr>
          <w:rFonts w:ascii="Arial" w:hAnsi="Arial" w:cs="Arial"/>
          <w:sz w:val="20"/>
          <w:szCs w:val="20"/>
        </w:rPr>
      </w:pPr>
    </w:p>
    <w:p w14:paraId="3D940929"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IX SKYRIUS</w:t>
      </w:r>
    </w:p>
    <w:p w14:paraId="73303CFD"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PASIŪLYMO ATMETIMO SĄLYGOS</w:t>
      </w:r>
    </w:p>
    <w:p w14:paraId="1CA0A09C"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593E4D53"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Tiekėjo pateiktas pasiūlymas atmetamas, jeigu:</w:t>
      </w:r>
    </w:p>
    <w:p w14:paraId="46293C06" w14:textId="73A0FEFE" w:rsidR="00871B6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871B64" w:rsidRPr="0093291F">
        <w:rPr>
          <w:rFonts w:ascii="Arial" w:hAnsi="Arial" w:cs="Arial"/>
          <w:sz w:val="20"/>
          <w:szCs w:val="20"/>
        </w:rPr>
        <w:t>4</w:t>
      </w:r>
      <w:r w:rsidR="00D84CCB">
        <w:rPr>
          <w:rFonts w:ascii="Arial" w:hAnsi="Arial" w:cs="Arial"/>
          <w:sz w:val="20"/>
          <w:szCs w:val="20"/>
        </w:rPr>
        <w:t>7</w:t>
      </w:r>
      <w:r w:rsidR="00871B64" w:rsidRPr="0093291F">
        <w:rPr>
          <w:rFonts w:ascii="Arial" w:hAnsi="Arial" w:cs="Arial"/>
          <w:sz w:val="20"/>
          <w:szCs w:val="20"/>
        </w:rPr>
        <w:t>.1. pasiūlymas neatitinka pirkimo dokumentuose nustatytų reikalavimų ir sąlygų;</w:t>
      </w:r>
    </w:p>
    <w:p w14:paraId="36F087F9" w14:textId="0038A2C2" w:rsidR="00871B6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871B64" w:rsidRPr="0093291F">
        <w:rPr>
          <w:rFonts w:ascii="Arial" w:hAnsi="Arial" w:cs="Arial"/>
          <w:sz w:val="20"/>
          <w:szCs w:val="20"/>
        </w:rPr>
        <w:t>4</w:t>
      </w:r>
      <w:r w:rsidR="00D84CCB">
        <w:rPr>
          <w:rFonts w:ascii="Arial" w:hAnsi="Arial" w:cs="Arial"/>
          <w:sz w:val="20"/>
          <w:szCs w:val="20"/>
        </w:rPr>
        <w:t>7</w:t>
      </w:r>
      <w:r w:rsidR="00871B64" w:rsidRPr="0093291F">
        <w:rPr>
          <w:rFonts w:ascii="Arial" w:hAnsi="Arial" w:cs="Arial"/>
          <w:sz w:val="20"/>
          <w:szCs w:val="20"/>
        </w:rPr>
        <w:t>.2. tiekėjas neatitinka pirkimo dokumentuose nustatytų kvalifikacijos reikalavimų (jei taikoma);</w:t>
      </w:r>
    </w:p>
    <w:p w14:paraId="0F035F91" w14:textId="470A482D" w:rsidR="00E900B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E900B4" w:rsidRPr="0093291F">
        <w:rPr>
          <w:rFonts w:ascii="Arial" w:hAnsi="Arial" w:cs="Arial"/>
          <w:sz w:val="20"/>
          <w:szCs w:val="20"/>
        </w:rPr>
        <w:t>4</w:t>
      </w:r>
      <w:r w:rsidR="003659A0">
        <w:rPr>
          <w:rFonts w:ascii="Arial" w:hAnsi="Arial" w:cs="Arial"/>
          <w:sz w:val="20"/>
          <w:szCs w:val="20"/>
        </w:rPr>
        <w:t>7</w:t>
      </w:r>
      <w:r w:rsidR="00E900B4" w:rsidRPr="0093291F">
        <w:rPr>
          <w:rFonts w:ascii="Arial" w:hAnsi="Arial" w:cs="Arial"/>
          <w:sz w:val="20"/>
          <w:szCs w:val="20"/>
        </w:rPr>
        <w:t xml:space="preserve">.3. tiekėjas per Perkančiojo subjekto nustatytą terminą nepatikslino, nepapildė, nepaaiškino pasiūlymo informacijos, kaip nurodyta Sąlygų </w:t>
      </w:r>
      <w:r w:rsidR="00617239" w:rsidRPr="0093291F">
        <w:rPr>
          <w:rFonts w:ascii="Arial" w:hAnsi="Arial" w:cs="Arial"/>
          <w:sz w:val="20"/>
          <w:szCs w:val="20"/>
        </w:rPr>
        <w:t>3</w:t>
      </w:r>
      <w:r w:rsidR="00617239">
        <w:rPr>
          <w:rFonts w:ascii="Arial" w:hAnsi="Arial" w:cs="Arial"/>
          <w:sz w:val="20"/>
          <w:szCs w:val="20"/>
        </w:rPr>
        <w:t>6</w:t>
      </w:r>
      <w:r w:rsidR="00617239" w:rsidRPr="0093291F">
        <w:rPr>
          <w:rFonts w:ascii="Arial" w:hAnsi="Arial" w:cs="Arial"/>
          <w:sz w:val="20"/>
          <w:szCs w:val="20"/>
        </w:rPr>
        <w:t xml:space="preserve"> </w:t>
      </w:r>
      <w:r w:rsidR="00E900B4" w:rsidRPr="0093291F">
        <w:rPr>
          <w:rFonts w:ascii="Arial" w:hAnsi="Arial" w:cs="Arial"/>
          <w:sz w:val="20"/>
          <w:szCs w:val="20"/>
        </w:rPr>
        <w:t>punkte;</w:t>
      </w:r>
    </w:p>
    <w:p w14:paraId="0F760336" w14:textId="7E8C32FC" w:rsidR="00E900B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E900B4" w:rsidRPr="0093291F">
        <w:rPr>
          <w:rFonts w:ascii="Arial" w:hAnsi="Arial" w:cs="Arial"/>
          <w:sz w:val="20"/>
          <w:szCs w:val="20"/>
        </w:rPr>
        <w:t>4</w:t>
      </w:r>
      <w:r w:rsidR="003659A0">
        <w:rPr>
          <w:rFonts w:ascii="Arial" w:hAnsi="Arial" w:cs="Arial"/>
          <w:sz w:val="20"/>
          <w:szCs w:val="20"/>
        </w:rPr>
        <w:t>7</w:t>
      </w:r>
      <w:r w:rsidR="00E900B4" w:rsidRPr="0093291F">
        <w:rPr>
          <w:rFonts w:ascii="Arial" w:hAnsi="Arial" w:cs="Arial"/>
          <w:sz w:val="20"/>
          <w:szCs w:val="20"/>
        </w:rPr>
        <w:t xml:space="preserve">.4. tiekėjas per Perkančiojo subjekto nustatytą terminą nepagrindė neįprastai mažos kainos, kaip nurodyta Sąlygų </w:t>
      </w:r>
      <w:r w:rsidR="00617239" w:rsidRPr="0093291F">
        <w:rPr>
          <w:rFonts w:ascii="Arial" w:hAnsi="Arial" w:cs="Arial"/>
          <w:sz w:val="20"/>
          <w:szCs w:val="20"/>
        </w:rPr>
        <w:t>3</w:t>
      </w:r>
      <w:r w:rsidR="00617239">
        <w:rPr>
          <w:rFonts w:ascii="Arial" w:hAnsi="Arial" w:cs="Arial"/>
          <w:sz w:val="20"/>
          <w:szCs w:val="20"/>
        </w:rPr>
        <w:t>7</w:t>
      </w:r>
      <w:r w:rsidR="00617239" w:rsidRPr="0093291F">
        <w:rPr>
          <w:rFonts w:ascii="Arial" w:hAnsi="Arial" w:cs="Arial"/>
          <w:sz w:val="20"/>
          <w:szCs w:val="20"/>
        </w:rPr>
        <w:t xml:space="preserve"> </w:t>
      </w:r>
      <w:r w:rsidR="00E900B4" w:rsidRPr="0093291F">
        <w:rPr>
          <w:rFonts w:ascii="Arial" w:hAnsi="Arial" w:cs="Arial"/>
          <w:sz w:val="20"/>
          <w:szCs w:val="20"/>
        </w:rPr>
        <w:t>punkte;</w:t>
      </w:r>
    </w:p>
    <w:p w14:paraId="3D65F7AC" w14:textId="6EB4BEF4" w:rsidR="00E900B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E900B4" w:rsidRPr="0093291F">
        <w:rPr>
          <w:rFonts w:ascii="Arial" w:hAnsi="Arial" w:cs="Arial"/>
          <w:sz w:val="20"/>
          <w:szCs w:val="20"/>
        </w:rPr>
        <w:t>4</w:t>
      </w:r>
      <w:r w:rsidR="003659A0">
        <w:rPr>
          <w:rFonts w:ascii="Arial" w:hAnsi="Arial" w:cs="Arial"/>
          <w:sz w:val="20"/>
          <w:szCs w:val="20"/>
        </w:rPr>
        <w:t>7</w:t>
      </w:r>
      <w:r w:rsidR="00E900B4" w:rsidRPr="0093291F">
        <w:rPr>
          <w:rFonts w:ascii="Arial" w:hAnsi="Arial" w:cs="Arial"/>
          <w:sz w:val="20"/>
          <w:szCs w:val="20"/>
        </w:rPr>
        <w:t xml:space="preserve">.5. tiekėjas per Perkančiojo subjekto nustatytą terminą neištaisė pastebėtų apskaičiavimo (aritmetinių) klaidų, kaip nurodyta Sąlygų </w:t>
      </w:r>
      <w:r w:rsidR="00617239" w:rsidRPr="0093291F">
        <w:rPr>
          <w:rFonts w:ascii="Arial" w:hAnsi="Arial" w:cs="Arial"/>
          <w:sz w:val="20"/>
          <w:szCs w:val="20"/>
        </w:rPr>
        <w:t>3</w:t>
      </w:r>
      <w:r w:rsidR="00617239">
        <w:rPr>
          <w:rFonts w:ascii="Arial" w:hAnsi="Arial" w:cs="Arial"/>
          <w:sz w:val="20"/>
          <w:szCs w:val="20"/>
        </w:rPr>
        <w:t>8</w:t>
      </w:r>
      <w:r w:rsidR="00617239" w:rsidRPr="0093291F">
        <w:rPr>
          <w:rFonts w:ascii="Arial" w:hAnsi="Arial" w:cs="Arial"/>
          <w:sz w:val="20"/>
          <w:szCs w:val="20"/>
        </w:rPr>
        <w:t xml:space="preserve"> </w:t>
      </w:r>
      <w:r w:rsidR="00E900B4" w:rsidRPr="0093291F">
        <w:rPr>
          <w:rFonts w:ascii="Arial" w:hAnsi="Arial" w:cs="Arial"/>
          <w:sz w:val="20"/>
          <w:szCs w:val="20"/>
        </w:rPr>
        <w:t>punkte;</w:t>
      </w:r>
    </w:p>
    <w:p w14:paraId="0BDB5F26" w14:textId="4FDDE180" w:rsidR="00E900B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E900B4" w:rsidRPr="0093291F">
        <w:rPr>
          <w:rFonts w:ascii="Arial" w:hAnsi="Arial" w:cs="Arial"/>
          <w:sz w:val="20"/>
          <w:szCs w:val="20"/>
        </w:rPr>
        <w:t>4</w:t>
      </w:r>
      <w:r w:rsidR="003659A0">
        <w:rPr>
          <w:rFonts w:ascii="Arial" w:hAnsi="Arial" w:cs="Arial"/>
          <w:sz w:val="20"/>
          <w:szCs w:val="20"/>
        </w:rPr>
        <w:t>7</w:t>
      </w:r>
      <w:r w:rsidR="00E900B4" w:rsidRPr="0093291F">
        <w:rPr>
          <w:rFonts w:ascii="Arial" w:hAnsi="Arial" w:cs="Arial"/>
          <w:sz w:val="20"/>
          <w:szCs w:val="20"/>
        </w:rPr>
        <w:t>.6. pasiūlyta per didelė,  Perkančiajam subjektui nepriimtina kaina.</w:t>
      </w:r>
    </w:p>
    <w:p w14:paraId="0BB524B0" w14:textId="77777777" w:rsidR="00871B64" w:rsidRPr="0093291F" w:rsidRDefault="00871B64" w:rsidP="004B4D1F">
      <w:pPr>
        <w:pStyle w:val="prastasiniatinklio"/>
        <w:tabs>
          <w:tab w:val="left" w:pos="993"/>
          <w:tab w:val="left" w:pos="1134"/>
        </w:tabs>
        <w:spacing w:before="0" w:beforeAutospacing="0" w:line="240" w:lineRule="auto"/>
        <w:rPr>
          <w:rFonts w:ascii="Arial" w:hAnsi="Arial" w:cs="Arial"/>
          <w:b/>
          <w:sz w:val="20"/>
          <w:szCs w:val="20"/>
        </w:rPr>
      </w:pPr>
    </w:p>
    <w:p w14:paraId="3F4D3C65"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X SKYRIUS</w:t>
      </w:r>
    </w:p>
    <w:p w14:paraId="1112BAF9"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KITOS SĄLYGOS IR INFORMACIJA</w:t>
      </w:r>
    </w:p>
    <w:p w14:paraId="169B927D" w14:textId="77777777" w:rsidR="00871B64" w:rsidRPr="0093291F" w:rsidRDefault="00871B64" w:rsidP="0014511C">
      <w:pPr>
        <w:pStyle w:val="prastasiniatinklio"/>
        <w:tabs>
          <w:tab w:val="left" w:pos="1134"/>
        </w:tabs>
        <w:spacing w:before="0" w:beforeAutospacing="0" w:line="240" w:lineRule="auto"/>
        <w:ind w:firstLine="0"/>
        <w:rPr>
          <w:rFonts w:ascii="Arial" w:hAnsi="Arial" w:cs="Arial"/>
          <w:b/>
          <w:bCs/>
          <w:sz w:val="20"/>
          <w:szCs w:val="20"/>
        </w:rPr>
      </w:pPr>
    </w:p>
    <w:p w14:paraId="694F8971"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Sutarties sudarymo atidėjimo terminas netaikomas.</w:t>
      </w:r>
    </w:p>
    <w:p w14:paraId="2B58B18F"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Tiekėjas, kuris mano, kad Perkantysis subjektas nesilaikė Pirkimų įstatymo reikalavimų ir tuo pažeidė ar pažeis jo teisėtus interesus, turi teisę iki Sutarties sudarymo pareikšti pretenziją Perkančiajam subjektui dėl Perkančiojo subjekto veiksmų ar priimtų sprendimų. Pretenzijos ir skundai bus nagrinėjami vadovaujantis Pirkimų įstatymo VII skyriaus nuostatomis.</w:t>
      </w:r>
    </w:p>
    <w:p w14:paraId="04A077F2"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Perkantysis subjektas nagrinėja tik tas tiekėjų pretenzijas, kurios gautos iki Sutarties sudarymo dienos.</w:t>
      </w:r>
    </w:p>
    <w:p w14:paraId="1B262CD9"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 xml:space="preserve">Perkantysis subjektas, gavęs tiekėjo pretenziją, nedelsdamas sustabdo pirkimo procedūras, kol bus išnagrinėta ši pretenzija ir priimtas sprendimas. Perkantysis subjektas negali sudaryti Sutarties anksčiau negu </w:t>
      </w:r>
      <w:r w:rsidRPr="0093291F">
        <w:rPr>
          <w:rFonts w:ascii="Arial" w:hAnsi="Arial" w:cs="Arial"/>
          <w:sz w:val="20"/>
          <w:szCs w:val="20"/>
        </w:rPr>
        <w:lastRenderedPageBreak/>
        <w:t>po 5 (penkių) darbo dienų nuo rašytinio pranešimo apie jos priimtą sprendimą išsiuntimo pretenziją pateikusiam tiekėjui ir suinteresuotiems dalyviams dienos.</w:t>
      </w:r>
    </w:p>
    <w:p w14:paraId="22934192"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Perkantysis subjektas turi teisę savo iniciatyva nutraukti pradėtas Pirkimo procedūras. Tai gali būti atliekama bet kuriuo metu iki Sutarties sudarymo, jeigu atsirado aplinkybių, kurių nebuvo galima numatyti. Pirkimo procedūras nutraukti privaloma, jeigu buvo pažeisti Įstatymo 29 straipsnio 1 dalyje nustatyti principai ir atitinkamos padėties negalima ištaisyti.</w:t>
      </w:r>
    </w:p>
    <w:p w14:paraId="0647557C"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Ginčai dėl Pirkimo nagrinėjami, žala tiekėjui atlyginama, Sutartis pripažįstama negaliojančia bei alternatyvios sankcijos taikomos vadovaujantis Įstatymo VII skyriaus nuostatomis.</w:t>
      </w:r>
    </w:p>
    <w:p w14:paraId="79A7288C" w14:textId="77777777" w:rsidR="00871B64" w:rsidRPr="0093291F" w:rsidRDefault="00871B64" w:rsidP="004B4D1F">
      <w:pPr>
        <w:pStyle w:val="prastasiniatinklio"/>
        <w:tabs>
          <w:tab w:val="left" w:pos="993"/>
        </w:tabs>
        <w:spacing w:before="0" w:beforeAutospacing="0" w:line="240" w:lineRule="auto"/>
        <w:rPr>
          <w:rFonts w:ascii="Arial" w:hAnsi="Arial" w:cs="Arial"/>
          <w:b/>
          <w:sz w:val="20"/>
          <w:szCs w:val="20"/>
        </w:rPr>
      </w:pPr>
    </w:p>
    <w:p w14:paraId="1CCB6D09"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XI SKYRIUS</w:t>
      </w:r>
    </w:p>
    <w:p w14:paraId="4322B495"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RĖMIMASIS KITŲ ŪKIO SUBJEKTŲ PAJĖGUMAIS IR SUBTIEKĖJŲ PASITELKIMAS</w:t>
      </w:r>
    </w:p>
    <w:p w14:paraId="25768874" w14:textId="77777777" w:rsidR="00871B64" w:rsidRPr="0093291F" w:rsidRDefault="00871B64" w:rsidP="004B4D1F">
      <w:pPr>
        <w:tabs>
          <w:tab w:val="left" w:pos="426"/>
          <w:tab w:val="left" w:pos="1276"/>
        </w:tabs>
        <w:spacing w:line="240" w:lineRule="auto"/>
        <w:rPr>
          <w:rFonts w:ascii="Arial" w:eastAsia="Calibri" w:hAnsi="Arial" w:cs="Arial"/>
          <w:b/>
          <w:color w:val="000000"/>
          <w:sz w:val="20"/>
          <w:szCs w:val="20"/>
          <w:lang w:val="lt-LT"/>
        </w:rPr>
      </w:pPr>
    </w:p>
    <w:p w14:paraId="4F5D9930"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 xml:space="preserve">Tiekėjas gali remtis kitų ūkio subjektų pajėgumais pagal Pirkimų įstatymo 62 straipsnį, kad atitiktų Pirkimo dokumentuose nustatytus kvalifikacijos reikalavimus, neatsižvelgiant į ryšio su tais ūkio subjektais teisinį pobūdį. </w:t>
      </w:r>
      <w:r w:rsidRPr="0093291F">
        <w:rPr>
          <w:rFonts w:ascii="Arial" w:hAnsi="Arial" w:cs="Arial"/>
          <w:color w:val="000000" w:themeColor="text1"/>
          <w:sz w:val="20"/>
          <w:szCs w:val="20"/>
        </w:rPr>
        <w:t xml:space="preserve">Šiais ūkio subjektais laikomi ir fiziniai asmenys, kuriuos pirkimo laimėjimo ir sutarties sudarymo atveju  tiekėjas ar jo </w:t>
      </w:r>
      <w:r w:rsidRPr="0093291F">
        <w:rPr>
          <w:rFonts w:ascii="Arial" w:hAnsi="Arial" w:cs="Arial"/>
          <w:color w:val="000000"/>
          <w:sz w:val="20"/>
          <w:szCs w:val="20"/>
        </w:rPr>
        <w:t>pasitelkiamas</w:t>
      </w:r>
      <w:r w:rsidRPr="0093291F">
        <w:rPr>
          <w:rFonts w:ascii="Arial" w:hAnsi="Arial" w:cs="Arial"/>
          <w:color w:val="000000" w:themeColor="text1"/>
          <w:sz w:val="20"/>
          <w:szCs w:val="20"/>
        </w:rPr>
        <w:t xml:space="preserve"> ūkio subjektas įdarbins (</w:t>
      </w:r>
      <w:proofErr w:type="spellStart"/>
      <w:r w:rsidRPr="0093291F">
        <w:rPr>
          <w:rFonts w:ascii="Arial" w:hAnsi="Arial" w:cs="Arial"/>
          <w:color w:val="000000" w:themeColor="text1"/>
          <w:sz w:val="20"/>
          <w:szCs w:val="20"/>
        </w:rPr>
        <w:t>kvazisubtiekėjai</w:t>
      </w:r>
      <w:proofErr w:type="spellEnd"/>
      <w:r w:rsidRPr="0093291F">
        <w:rPr>
          <w:rFonts w:ascii="Arial" w:hAnsi="Arial" w:cs="Arial"/>
          <w:color w:val="000000" w:themeColor="text1"/>
          <w:sz w:val="20"/>
          <w:szCs w:val="20"/>
        </w:rPr>
        <w:t>).</w:t>
      </w:r>
    </w:p>
    <w:p w14:paraId="54CAB87A"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Tiekėjas gali remtis kitų ūkio subjektų pajėgumais, kad atitiktų reikalavimus dėl išsilavinimo, profesinės kvalifikacijos ir (arba) profesinės patirties tik tuo atveju, jeigu tie subjektai patys vykdys Sutarties dalį, kuriai reikia jų turimų pajėgumų.</w:t>
      </w:r>
    </w:p>
    <w:p w14:paraId="00140BB2"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tiekėju ir pan. </w:t>
      </w:r>
    </w:p>
    <w:p w14:paraId="1C116A4E"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themeColor="text1"/>
          <w:sz w:val="20"/>
          <w:szCs w:val="20"/>
        </w:rPr>
        <w:t>Skirtingi tiekėjai gali remtis tų pačių ūkio subjektų pajėgumais.</w:t>
      </w:r>
    </w:p>
    <w:p w14:paraId="6328067B"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Tiekėjas, ketinantis pasitelkti subtiekėjus, kartu su pasiūlymu turi pateikti subtiekėjų sutikimą (Sąlygų 3 priedas).</w:t>
      </w:r>
    </w:p>
    <w:p w14:paraId="118D837D"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 xml:space="preserve">Tiekėjas savo pasiūlyme privalo nurodyti: </w:t>
      </w:r>
    </w:p>
    <w:p w14:paraId="79C3DAFA" w14:textId="2BD3FE02" w:rsidR="007B5C90" w:rsidRPr="0093291F" w:rsidRDefault="005570F6" w:rsidP="005570F6">
      <w:pPr>
        <w:pStyle w:val="prastasiniatinklio"/>
        <w:tabs>
          <w:tab w:val="left" w:pos="709"/>
          <w:tab w:val="left" w:pos="851"/>
          <w:tab w:val="left" w:pos="993"/>
        </w:tabs>
        <w:spacing w:before="0" w:beforeAutospacing="0" w:line="240" w:lineRule="auto"/>
        <w:rPr>
          <w:rFonts w:ascii="Arial" w:hAnsi="Arial" w:cs="Arial"/>
          <w:color w:val="000000"/>
          <w:sz w:val="20"/>
          <w:szCs w:val="20"/>
        </w:rPr>
      </w:pPr>
      <w:r>
        <w:rPr>
          <w:rFonts w:ascii="Arial" w:hAnsi="Arial" w:cs="Arial"/>
          <w:sz w:val="20"/>
          <w:szCs w:val="20"/>
        </w:rPr>
        <w:t xml:space="preserve">       59.1 </w:t>
      </w:r>
      <w:r w:rsidR="00871B64" w:rsidRPr="0093291F">
        <w:rPr>
          <w:rFonts w:ascii="Arial" w:hAnsi="Arial" w:cs="Arial"/>
          <w:sz w:val="20"/>
          <w:szCs w:val="20"/>
        </w:rPr>
        <w:t xml:space="preserve">ūkio subjektus, kurių pajėgumais remiasi tiekėjas, </w:t>
      </w:r>
      <w:r w:rsidR="00871B64" w:rsidRPr="0093291F">
        <w:rPr>
          <w:rFonts w:ascii="Arial" w:hAnsi="Arial" w:cs="Arial"/>
          <w:color w:val="000000"/>
          <w:sz w:val="20"/>
          <w:szCs w:val="20"/>
        </w:rPr>
        <w:t xml:space="preserve">kad atitiktų finansinio, ekonominio, techninio ir (arba) profesinio pajėgumo reikalavimus </w:t>
      </w:r>
      <w:r w:rsidR="00871B64" w:rsidRPr="0093291F">
        <w:rPr>
          <w:rFonts w:ascii="Arial" w:hAnsi="Arial" w:cs="Arial"/>
          <w:sz w:val="20"/>
          <w:szCs w:val="20"/>
        </w:rPr>
        <w:t>(jeigu tokie reikalavimai keliami). Šiais ūkio subjektais laikomi ir ekspertai, kurie pirkimo laimėjimo ir Sutarties sudarymo atveju bus įdarbinti tiekėjo;</w:t>
      </w:r>
    </w:p>
    <w:p w14:paraId="1FF7192C" w14:textId="16948BCF" w:rsidR="00871B64" w:rsidRPr="0093291F" w:rsidRDefault="005570F6" w:rsidP="005570F6">
      <w:pPr>
        <w:pStyle w:val="prastasiniatinklio"/>
        <w:tabs>
          <w:tab w:val="left" w:pos="709"/>
          <w:tab w:val="left" w:pos="851"/>
          <w:tab w:val="left" w:pos="993"/>
        </w:tabs>
        <w:spacing w:before="0" w:beforeAutospacing="0" w:line="240" w:lineRule="auto"/>
        <w:rPr>
          <w:rFonts w:ascii="Arial" w:hAnsi="Arial" w:cs="Arial"/>
          <w:color w:val="000000"/>
          <w:sz w:val="20"/>
          <w:szCs w:val="20"/>
        </w:rPr>
      </w:pPr>
      <w:r>
        <w:rPr>
          <w:rFonts w:ascii="Arial" w:hAnsi="Arial" w:cs="Arial"/>
          <w:sz w:val="20"/>
          <w:szCs w:val="20"/>
        </w:rPr>
        <w:t xml:space="preserve">       59.2 </w:t>
      </w:r>
      <w:r w:rsidR="00871B64" w:rsidRPr="0093291F">
        <w:rPr>
          <w:rFonts w:ascii="Arial" w:hAnsi="Arial" w:cs="Arial"/>
          <w:sz w:val="20"/>
          <w:szCs w:val="20"/>
        </w:rPr>
        <w:t>jeigu ūkio subjektas pasiūlyme nėra nurodomas, šio ūkio subjekto pajėgumais remtis negalima. Tačiau, jeigu pasiūlyme nurodytas ūkio subjektas netenkina jam keliamų reikalavimų, jis per pirkimo komisijos CVP IS susirašinėjimo priemonėmis nustatytą terminą gali būti pakeičiamas reikalavimus atitinkančiu ūkio subjektu.</w:t>
      </w:r>
    </w:p>
    <w:p w14:paraId="658D6F72"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Jeigu tiekėjas Sutarties vykdymui ketina pasitelkti subtiekėjus (kurių pajėgumais tiekėjas nesiremia) ir jie yra žinomi pasiūlymo pateikimo dienai, tai pasiūlyme privalo nurodyti kokiai Sutarties daliai ir kokius subtiekėjus jis ketina pasitelkti. Jeigu tokie subtiekėjai nežinomi, tai Tiekėjas šią informaciją galės nurodyti vėliau, jei bus nustatytas laimėtoju ir su juo bus sudaroma Sutartis.</w:t>
      </w:r>
    </w:p>
    <w:p w14:paraId="7DF946AC"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Perkantysis subjektas neriboja tiekėjų galimybės Sutarties vykdymui pasitelkti subtiekėjus ir (arba) tiekėjų grupės narius. Tiekėjas privalo informuoti apie minėtos informacijos pasikeitimus visu Sutarties vykdymo metu. Kartu su informacija apie keičiamus pasiūlyme nurodytus subtiekėjus, kuriems buvo keliami kvalifikaciniai reikalavimai, pateikiami ir subtiekėjo kvalifikaciją patvirtinantys dokumentai.</w:t>
      </w:r>
    </w:p>
    <w:p w14:paraId="5F1921A7" w14:textId="77777777" w:rsidR="00871B64" w:rsidRPr="0093291F" w:rsidRDefault="00871B64" w:rsidP="004B4D1F">
      <w:pPr>
        <w:pStyle w:val="Sraopastraipa"/>
        <w:tabs>
          <w:tab w:val="left" w:pos="426"/>
          <w:tab w:val="left" w:pos="1134"/>
        </w:tabs>
        <w:spacing w:line="240" w:lineRule="auto"/>
        <w:ind w:left="357"/>
        <w:rPr>
          <w:rFonts w:ascii="Arial" w:hAnsi="Arial" w:cs="Arial"/>
          <w:color w:val="000000"/>
          <w:sz w:val="20"/>
          <w:szCs w:val="20"/>
          <w:lang w:val="lt-LT" w:eastAsia="lt-LT"/>
        </w:rPr>
      </w:pPr>
    </w:p>
    <w:p w14:paraId="622CF688"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XII SKYRIUS</w:t>
      </w:r>
    </w:p>
    <w:p w14:paraId="71FAAAB3" w14:textId="6863187C"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PIRKIMO SUTARTIES SĄLYGOS</w:t>
      </w:r>
    </w:p>
    <w:p w14:paraId="3873996D"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0C59DB05" w14:textId="39491888" w:rsidR="00751024" w:rsidRPr="00AD298F" w:rsidRDefault="00751024" w:rsidP="00617239">
      <w:pPr>
        <w:pStyle w:val="Sraopastraipa"/>
        <w:numPr>
          <w:ilvl w:val="1"/>
          <w:numId w:val="1"/>
        </w:numPr>
        <w:spacing w:line="240" w:lineRule="auto"/>
        <w:ind w:left="0" w:firstLine="357"/>
        <w:rPr>
          <w:rFonts w:ascii="Arial" w:hAnsi="Arial" w:cs="Arial"/>
          <w:i/>
          <w:iCs/>
          <w:sz w:val="20"/>
          <w:szCs w:val="20"/>
          <w:u w:val="single"/>
          <w:lang w:val="lt-LT"/>
        </w:rPr>
      </w:pPr>
      <w:r w:rsidRPr="00AD298F">
        <w:rPr>
          <w:rFonts w:ascii="Arial" w:hAnsi="Arial" w:cs="Arial"/>
          <w:sz w:val="20"/>
          <w:szCs w:val="20"/>
          <w:lang w:val="lt-LT"/>
        </w:rPr>
        <w:t>Ši</w:t>
      </w:r>
      <w:r w:rsidRPr="00AD298F">
        <w:rPr>
          <w:rFonts w:ascii="Arial" w:hAnsi="Arial" w:cs="Arial"/>
          <w:color w:val="000000" w:themeColor="text1"/>
          <w:sz w:val="20"/>
          <w:szCs w:val="20"/>
          <w:lang w:val="lt-LT"/>
        </w:rPr>
        <w:t xml:space="preserve"> Pirkimo procedūra atliekama siekiant sudaryti Sutartį su Tiekėju, kurio Pasiūlymas, vadovaujantis Pirkimo sąlygose</w:t>
      </w:r>
      <w:r w:rsidRPr="00AD298F">
        <w:rPr>
          <w:rFonts w:ascii="Arial" w:hAnsi="Arial" w:cs="Arial"/>
          <w:color w:val="0070C0"/>
          <w:sz w:val="20"/>
          <w:szCs w:val="20"/>
          <w:lang w:val="lt-LT"/>
        </w:rPr>
        <w:t xml:space="preserve"> </w:t>
      </w:r>
      <w:r w:rsidRPr="00AD298F">
        <w:rPr>
          <w:rFonts w:ascii="Arial" w:hAnsi="Arial" w:cs="Arial"/>
          <w:color w:val="000000" w:themeColor="text1"/>
          <w:sz w:val="20"/>
          <w:szCs w:val="20"/>
          <w:lang w:val="lt-LT"/>
        </w:rPr>
        <w:t xml:space="preserve">nustatyta tvarka, bus pripažintas Pirkimo laimėtoju. </w:t>
      </w:r>
      <w:r w:rsidRPr="00AD298F">
        <w:rPr>
          <w:rFonts w:ascii="Arial" w:hAnsi="Arial" w:cs="Arial"/>
          <w:sz w:val="20"/>
          <w:szCs w:val="20"/>
          <w:lang w:val="lt-LT"/>
        </w:rPr>
        <w:t xml:space="preserve">Sutarties sąlygos pateikiamos Pirkimo sąlygų Priede Nr. </w:t>
      </w:r>
      <w:r w:rsidR="008835E5">
        <w:rPr>
          <w:rFonts w:ascii="Arial" w:hAnsi="Arial" w:cs="Arial"/>
          <w:sz w:val="20"/>
          <w:szCs w:val="20"/>
          <w:lang w:val="lt-LT"/>
        </w:rPr>
        <w:t>5</w:t>
      </w:r>
      <w:r w:rsidRPr="00AD298F">
        <w:rPr>
          <w:rFonts w:ascii="Arial" w:hAnsi="Arial" w:cs="Arial"/>
          <w:sz w:val="20"/>
          <w:szCs w:val="20"/>
          <w:lang w:val="lt-LT"/>
        </w:rPr>
        <w:t>.</w:t>
      </w:r>
      <w:r w:rsidRPr="00AD298F">
        <w:rPr>
          <w:rFonts w:ascii="Arial" w:hAnsi="Arial" w:cs="Arial"/>
          <w:sz w:val="20"/>
          <w:szCs w:val="20"/>
        </w:rPr>
        <w:t xml:space="preserve"> </w:t>
      </w:r>
    </w:p>
    <w:p w14:paraId="0DECB262" w14:textId="66628AB7" w:rsidR="004340EC" w:rsidRPr="007B244E" w:rsidRDefault="004340EC" w:rsidP="00AD298F">
      <w:pPr>
        <w:pStyle w:val="Sraopastraipa"/>
        <w:numPr>
          <w:ilvl w:val="1"/>
          <w:numId w:val="1"/>
        </w:numPr>
        <w:spacing w:line="240" w:lineRule="auto"/>
        <w:ind w:left="0" w:firstLine="357"/>
        <w:rPr>
          <w:rFonts w:ascii="Arial" w:hAnsi="Arial" w:cs="Arial"/>
          <w:noProof/>
          <w:sz w:val="20"/>
          <w:szCs w:val="20"/>
          <w:lang w:val="lt-LT"/>
        </w:rPr>
      </w:pPr>
      <w:r w:rsidRPr="77966833">
        <w:rPr>
          <w:rFonts w:ascii="Arial" w:eastAsia="Calibri" w:hAnsi="Arial" w:cs="Arial"/>
          <w:color w:val="000000" w:themeColor="text1"/>
          <w:sz w:val="20"/>
          <w:szCs w:val="20"/>
          <w:lang w:val="lt-LT" w:eastAsia="lt-LT"/>
        </w:rPr>
        <w:t>Perkantysis subjektas sudarys pirkimo</w:t>
      </w:r>
      <w:r>
        <w:rPr>
          <w:rFonts w:ascii="Arial" w:eastAsia="Calibri" w:hAnsi="Arial" w:cs="Arial"/>
          <w:color w:val="000000" w:themeColor="text1"/>
          <w:sz w:val="20"/>
          <w:szCs w:val="20"/>
          <w:lang w:val="lt-LT" w:eastAsia="lt-LT"/>
        </w:rPr>
        <w:t>–</w:t>
      </w:r>
      <w:r w:rsidRPr="77966833">
        <w:rPr>
          <w:rFonts w:ascii="Arial" w:eastAsia="Calibri" w:hAnsi="Arial" w:cs="Arial"/>
          <w:color w:val="000000" w:themeColor="text1"/>
          <w:sz w:val="20"/>
          <w:szCs w:val="20"/>
          <w:lang w:val="lt-LT" w:eastAsia="lt-LT"/>
        </w:rPr>
        <w:t xml:space="preserve">pardavimo sutartį (toliau – Sutartis) su ekonomiškai naudingiausią pasiūlymą dėl pirkimo objekto pateikusiu tiekėju, kurio pasiūlymas atitiks Sąlygų reikalavimus. </w:t>
      </w:r>
      <w:r w:rsidRPr="0011286E">
        <w:rPr>
          <w:rFonts w:ascii="Arial" w:hAnsi="Arial" w:cs="Arial"/>
          <w:bCs/>
          <w:noProof/>
          <w:sz w:val="20"/>
          <w:szCs w:val="20"/>
        </w:rPr>
        <w:t xml:space="preserve">Sutartis sudaroma 12 (dvylikos) mėnesių laikotarpiui, </w:t>
      </w:r>
      <w:r w:rsidR="008C3AE7">
        <w:rPr>
          <w:rFonts w:ascii="Arial" w:hAnsi="Arial" w:cs="Arial"/>
          <w:bCs/>
          <w:noProof/>
          <w:sz w:val="20"/>
          <w:szCs w:val="20"/>
        </w:rPr>
        <w:t>ne</w:t>
      </w:r>
      <w:r w:rsidR="00AD298F">
        <w:rPr>
          <w:rFonts w:ascii="Arial" w:hAnsi="Arial" w:cs="Arial"/>
          <w:bCs/>
          <w:noProof/>
          <w:sz w:val="20"/>
          <w:szCs w:val="20"/>
        </w:rPr>
        <w:t>įskaitant apmokėjimo temin</w:t>
      </w:r>
      <w:r w:rsidR="009E3DE6">
        <w:rPr>
          <w:rFonts w:ascii="Arial" w:hAnsi="Arial" w:cs="Arial"/>
          <w:bCs/>
          <w:noProof/>
          <w:sz w:val="20"/>
          <w:szCs w:val="20"/>
        </w:rPr>
        <w:t>ą</w:t>
      </w:r>
      <w:r w:rsidR="00C81A4B">
        <w:rPr>
          <w:rFonts w:ascii="Arial" w:hAnsi="Arial" w:cs="Arial"/>
          <w:bCs/>
          <w:noProof/>
          <w:sz w:val="20"/>
          <w:szCs w:val="20"/>
        </w:rPr>
        <w:t>.</w:t>
      </w:r>
    </w:p>
    <w:p w14:paraId="63134CDC" w14:textId="1FCED8DC" w:rsidR="00443EDB" w:rsidRPr="00AD298F" w:rsidRDefault="00443EDB" w:rsidP="00443EDB">
      <w:pPr>
        <w:pStyle w:val="Sraopastraipa"/>
        <w:numPr>
          <w:ilvl w:val="1"/>
          <w:numId w:val="1"/>
        </w:numPr>
        <w:spacing w:line="240" w:lineRule="auto"/>
        <w:ind w:left="0" w:firstLine="357"/>
        <w:rPr>
          <w:rFonts w:ascii="Arial" w:hAnsi="Arial" w:cs="Arial"/>
          <w:sz w:val="20"/>
          <w:szCs w:val="20"/>
          <w:lang w:val="lt-LT"/>
        </w:rPr>
      </w:pPr>
      <w:r w:rsidRPr="00AD298F">
        <w:rPr>
          <w:rFonts w:ascii="Arial" w:hAnsi="Arial" w:cs="Arial"/>
          <w:sz w:val="20"/>
          <w:szCs w:val="20"/>
          <w:lang w:val="lt-LT"/>
        </w:rPr>
        <w:t>Sutartyje yra numatyti Sutarties įvykdymo užtikrinimo būdai, tokie kaip delspinigiai ir baudos, už Sutartyje numatytų įsipareigojimų netinkamą vykdymą ir / ar nevykdymą</w:t>
      </w:r>
      <w:r w:rsidRPr="00AD298F">
        <w:rPr>
          <w:rFonts w:ascii="Arial" w:hAnsi="Arial" w:cs="Arial"/>
          <w:b/>
          <w:bCs/>
          <w:sz w:val="20"/>
          <w:szCs w:val="20"/>
          <w:lang w:val="lt-LT"/>
        </w:rPr>
        <w:t>.</w:t>
      </w:r>
    </w:p>
    <w:p w14:paraId="1B3050F3" w14:textId="77777777" w:rsidR="00871B64" w:rsidRPr="0093291F" w:rsidRDefault="00871B64" w:rsidP="004B4D1F">
      <w:pPr>
        <w:pStyle w:val="prastasiniatinklio"/>
        <w:tabs>
          <w:tab w:val="left" w:pos="1134"/>
        </w:tabs>
        <w:spacing w:before="0" w:beforeAutospacing="0" w:line="240" w:lineRule="auto"/>
        <w:rPr>
          <w:rFonts w:ascii="Arial" w:hAnsi="Arial" w:cs="Arial"/>
          <w:sz w:val="20"/>
          <w:szCs w:val="20"/>
        </w:rPr>
      </w:pPr>
    </w:p>
    <w:p w14:paraId="0A7D8568" w14:textId="77777777" w:rsidR="008835E5" w:rsidRDefault="008835E5" w:rsidP="004B4D1F">
      <w:pPr>
        <w:pStyle w:val="prastasiniatinklio"/>
        <w:tabs>
          <w:tab w:val="left" w:pos="1134"/>
        </w:tabs>
        <w:spacing w:before="0" w:beforeAutospacing="0" w:line="240" w:lineRule="auto"/>
        <w:rPr>
          <w:rFonts w:ascii="Arial" w:hAnsi="Arial" w:cs="Arial"/>
          <w:sz w:val="20"/>
          <w:szCs w:val="20"/>
        </w:rPr>
      </w:pPr>
    </w:p>
    <w:p w14:paraId="72986325" w14:textId="0D5B8156" w:rsidR="00E900B4" w:rsidRPr="0093291F" w:rsidRDefault="00E900B4" w:rsidP="004B4D1F">
      <w:pPr>
        <w:pStyle w:val="prastasiniatinklio"/>
        <w:tabs>
          <w:tab w:val="left" w:pos="1134"/>
        </w:tabs>
        <w:spacing w:before="0" w:beforeAutospacing="0" w:line="240" w:lineRule="auto"/>
        <w:rPr>
          <w:rFonts w:ascii="Arial" w:hAnsi="Arial" w:cs="Arial"/>
          <w:sz w:val="20"/>
          <w:szCs w:val="20"/>
        </w:rPr>
      </w:pPr>
      <w:r w:rsidRPr="0093291F">
        <w:rPr>
          <w:rFonts w:ascii="Arial" w:hAnsi="Arial" w:cs="Arial"/>
          <w:sz w:val="20"/>
          <w:szCs w:val="20"/>
        </w:rPr>
        <w:lastRenderedPageBreak/>
        <w:t>PRIDEDAMA:</w:t>
      </w:r>
    </w:p>
    <w:p w14:paraId="5B208604" w14:textId="77777777" w:rsidR="00E900B4" w:rsidRPr="0093291F" w:rsidRDefault="00E900B4" w:rsidP="004B4D1F">
      <w:pPr>
        <w:pStyle w:val="prastasiniatinklio"/>
        <w:tabs>
          <w:tab w:val="left" w:pos="1134"/>
        </w:tabs>
        <w:spacing w:before="0" w:beforeAutospacing="0" w:line="240" w:lineRule="auto"/>
        <w:rPr>
          <w:rFonts w:ascii="Arial" w:hAnsi="Arial" w:cs="Arial"/>
          <w:sz w:val="20"/>
          <w:szCs w:val="20"/>
        </w:rPr>
      </w:pPr>
      <w:r w:rsidRPr="0093291F">
        <w:rPr>
          <w:rFonts w:ascii="Arial" w:hAnsi="Arial" w:cs="Arial"/>
          <w:sz w:val="20"/>
          <w:szCs w:val="20"/>
        </w:rPr>
        <w:t>1 priedas – Techninė specifikacija;</w:t>
      </w:r>
    </w:p>
    <w:p w14:paraId="09C21FCC" w14:textId="77777777" w:rsidR="00E900B4" w:rsidRPr="0093291F" w:rsidRDefault="00E900B4" w:rsidP="004B4D1F">
      <w:pPr>
        <w:pStyle w:val="prastasiniatinklio"/>
        <w:tabs>
          <w:tab w:val="left" w:pos="709"/>
          <w:tab w:val="left" w:pos="1134"/>
        </w:tabs>
        <w:spacing w:before="0" w:beforeAutospacing="0" w:line="240" w:lineRule="auto"/>
        <w:contextualSpacing/>
        <w:rPr>
          <w:rFonts w:ascii="Arial" w:hAnsi="Arial" w:cs="Arial"/>
          <w:sz w:val="20"/>
          <w:szCs w:val="20"/>
        </w:rPr>
      </w:pPr>
      <w:r w:rsidRPr="0093291F">
        <w:rPr>
          <w:rFonts w:ascii="Arial" w:hAnsi="Arial" w:cs="Arial"/>
          <w:sz w:val="20"/>
          <w:szCs w:val="20"/>
        </w:rPr>
        <w:t>2 priedas –  Pasiūlymo forma;</w:t>
      </w:r>
    </w:p>
    <w:p w14:paraId="63D53615" w14:textId="516169D3" w:rsidR="00E900B4" w:rsidRPr="0093291F" w:rsidRDefault="00617239" w:rsidP="004B4D1F">
      <w:pPr>
        <w:pStyle w:val="prastasiniatinklio"/>
        <w:tabs>
          <w:tab w:val="left" w:pos="709"/>
          <w:tab w:val="left" w:pos="1134"/>
        </w:tabs>
        <w:spacing w:before="0" w:beforeAutospacing="0" w:line="240" w:lineRule="auto"/>
        <w:contextualSpacing/>
        <w:rPr>
          <w:rFonts w:ascii="Arial" w:hAnsi="Arial" w:cs="Arial"/>
          <w:sz w:val="20"/>
          <w:szCs w:val="20"/>
        </w:rPr>
      </w:pPr>
      <w:r>
        <w:rPr>
          <w:rFonts w:ascii="Arial" w:hAnsi="Arial" w:cs="Arial"/>
          <w:sz w:val="20"/>
          <w:szCs w:val="20"/>
        </w:rPr>
        <w:t>3</w:t>
      </w:r>
      <w:r w:rsidR="00E900B4" w:rsidRPr="0093291F">
        <w:rPr>
          <w:rFonts w:ascii="Arial" w:hAnsi="Arial" w:cs="Arial"/>
          <w:sz w:val="20"/>
          <w:szCs w:val="20"/>
        </w:rPr>
        <w:t xml:space="preserve"> priedas – </w:t>
      </w:r>
      <w:proofErr w:type="spellStart"/>
      <w:r w:rsidR="00E900B4" w:rsidRPr="0093291F">
        <w:rPr>
          <w:rFonts w:ascii="Arial" w:hAnsi="Arial" w:cs="Arial"/>
          <w:sz w:val="20"/>
          <w:szCs w:val="20"/>
        </w:rPr>
        <w:t>Subtiekėjo_ūkio</w:t>
      </w:r>
      <w:proofErr w:type="spellEnd"/>
      <w:r w:rsidR="00E900B4" w:rsidRPr="0093291F">
        <w:rPr>
          <w:rFonts w:ascii="Arial" w:hAnsi="Arial" w:cs="Arial"/>
          <w:sz w:val="20"/>
          <w:szCs w:val="20"/>
        </w:rPr>
        <w:t xml:space="preserve"> subjekto sutikimo forma;</w:t>
      </w:r>
    </w:p>
    <w:p w14:paraId="0588B66D" w14:textId="443ED92C" w:rsidR="00E900B4" w:rsidRDefault="00617239" w:rsidP="004B4D1F">
      <w:pPr>
        <w:pStyle w:val="prastasiniatinklio"/>
        <w:tabs>
          <w:tab w:val="left" w:pos="709"/>
          <w:tab w:val="left" w:pos="1134"/>
        </w:tabs>
        <w:spacing w:before="0" w:beforeAutospacing="0" w:line="240" w:lineRule="auto"/>
        <w:contextualSpacing/>
        <w:rPr>
          <w:rFonts w:ascii="Arial" w:hAnsi="Arial" w:cs="Arial"/>
          <w:sz w:val="20"/>
          <w:szCs w:val="20"/>
        </w:rPr>
      </w:pPr>
      <w:r>
        <w:rPr>
          <w:rFonts w:ascii="Arial" w:hAnsi="Arial" w:cs="Arial"/>
          <w:sz w:val="20"/>
          <w:szCs w:val="20"/>
        </w:rPr>
        <w:t>4</w:t>
      </w:r>
      <w:r w:rsidRPr="0093291F">
        <w:rPr>
          <w:rFonts w:ascii="Arial" w:hAnsi="Arial" w:cs="Arial"/>
          <w:sz w:val="20"/>
          <w:szCs w:val="20"/>
        </w:rPr>
        <w:t xml:space="preserve"> </w:t>
      </w:r>
      <w:r w:rsidR="00E900B4" w:rsidRPr="0093291F">
        <w:rPr>
          <w:rFonts w:ascii="Arial" w:hAnsi="Arial" w:cs="Arial"/>
          <w:sz w:val="20"/>
          <w:szCs w:val="20"/>
        </w:rPr>
        <w:t xml:space="preserve">priedas – </w:t>
      </w:r>
      <w:r w:rsidR="008835E5" w:rsidRPr="008835E5">
        <w:rPr>
          <w:rFonts w:ascii="Arial" w:hAnsi="Arial" w:cs="Arial"/>
          <w:sz w:val="20"/>
          <w:szCs w:val="20"/>
        </w:rPr>
        <w:t>Tiekėjo atitikties deklaracija</w:t>
      </w:r>
      <w:r w:rsidR="00E900B4" w:rsidRPr="0093291F">
        <w:rPr>
          <w:rFonts w:ascii="Arial" w:hAnsi="Arial" w:cs="Arial"/>
          <w:sz w:val="20"/>
          <w:szCs w:val="20"/>
        </w:rPr>
        <w:t>;</w:t>
      </w:r>
    </w:p>
    <w:p w14:paraId="5E10CFFE" w14:textId="4BD12B8E" w:rsidR="008835E5" w:rsidRPr="0093291F" w:rsidRDefault="008835E5" w:rsidP="004B4D1F">
      <w:pPr>
        <w:pStyle w:val="prastasiniatinklio"/>
        <w:tabs>
          <w:tab w:val="left" w:pos="709"/>
          <w:tab w:val="left" w:pos="1134"/>
        </w:tabs>
        <w:spacing w:before="0" w:beforeAutospacing="0" w:line="240" w:lineRule="auto"/>
        <w:contextualSpacing/>
        <w:rPr>
          <w:rFonts w:ascii="Arial" w:hAnsi="Arial" w:cs="Arial"/>
          <w:sz w:val="20"/>
          <w:szCs w:val="20"/>
        </w:rPr>
      </w:pPr>
      <w:r>
        <w:rPr>
          <w:rFonts w:ascii="Arial" w:hAnsi="Arial" w:cs="Arial"/>
          <w:sz w:val="20"/>
          <w:szCs w:val="20"/>
        </w:rPr>
        <w:t>5 priedas – Sutarties projektas.</w:t>
      </w:r>
    </w:p>
    <w:p w14:paraId="1F7B5EE7" w14:textId="7E509D3F" w:rsidR="00E900B4" w:rsidRPr="00AD298F" w:rsidRDefault="00E900B4" w:rsidP="004B4D1F">
      <w:pPr>
        <w:spacing w:line="240" w:lineRule="auto"/>
        <w:rPr>
          <w:rFonts w:ascii="Arial" w:hAnsi="Arial" w:cs="Arial"/>
          <w:sz w:val="20"/>
          <w:szCs w:val="20"/>
          <w:lang w:val="lt-LT"/>
        </w:rPr>
      </w:pPr>
    </w:p>
    <w:sectPr w:rsidR="00E900B4" w:rsidRPr="00AD298F" w:rsidSect="00372D0A">
      <w:footerReference w:type="default" r:id="rId10"/>
      <w:pgSz w:w="12240" w:h="15840"/>
      <w:pgMar w:top="1418" w:right="567" w:bottom="1134" w:left="1701" w:header="709" w:footer="1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7B505" w14:textId="77777777" w:rsidR="00143492" w:rsidRDefault="00143492" w:rsidP="00372D0A">
      <w:pPr>
        <w:spacing w:line="240" w:lineRule="auto"/>
      </w:pPr>
      <w:r>
        <w:separator/>
      </w:r>
    </w:p>
  </w:endnote>
  <w:endnote w:type="continuationSeparator" w:id="0">
    <w:p w14:paraId="7F8D0E0A" w14:textId="77777777" w:rsidR="00143492" w:rsidRDefault="00143492" w:rsidP="00372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8"/>
      <w:gridCol w:w="810"/>
      <w:gridCol w:w="1764"/>
      <w:gridCol w:w="2268"/>
      <w:gridCol w:w="3029"/>
      <w:gridCol w:w="1263"/>
    </w:tblGrid>
    <w:tr w:rsidR="00372D0A" w14:paraId="1AC42DAE" w14:textId="77777777" w:rsidTr="00372D0A">
      <w:trPr>
        <w:trHeight w:val="102"/>
      </w:trPr>
      <w:tc>
        <w:tcPr>
          <w:tcW w:w="818" w:type="dxa"/>
          <w:vMerge w:val="restart"/>
        </w:tcPr>
        <w:p w14:paraId="5A3D1A4E" w14:textId="77777777" w:rsidR="00372D0A" w:rsidRDefault="00372D0A" w:rsidP="00372D0A">
          <w:pPr>
            <w:pStyle w:val="Antrats"/>
            <w:ind w:firstLine="0"/>
          </w:pPr>
          <w:r>
            <w:rPr>
              <w:noProof/>
            </w:rPr>
            <w:drawing>
              <wp:anchor distT="0" distB="0" distL="114300" distR="114300" simplePos="0" relativeHeight="251658240" behindDoc="1" locked="0" layoutInCell="1" allowOverlap="1" wp14:anchorId="3E0663A2" wp14:editId="53878ECE">
                <wp:simplePos x="0" y="0"/>
                <wp:positionH relativeFrom="column">
                  <wp:posOffset>-63500</wp:posOffset>
                </wp:positionH>
                <wp:positionV relativeFrom="paragraph">
                  <wp:posOffset>0</wp:posOffset>
                </wp:positionV>
                <wp:extent cx="449580" cy="504825"/>
                <wp:effectExtent l="0" t="0" r="7620" b="9525"/>
                <wp:wrapNone/>
                <wp:docPr id="2066408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5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0" w:type="dxa"/>
          <w:vMerge w:val="restart"/>
        </w:tcPr>
        <w:p w14:paraId="7527010B" w14:textId="77777777" w:rsidR="00372D0A" w:rsidRDefault="00372D0A" w:rsidP="00372D0A">
          <w:pPr>
            <w:pStyle w:val="Antrats"/>
            <w:ind w:hanging="83"/>
          </w:pPr>
          <w:r>
            <w:rPr>
              <w:noProof/>
            </w:rPr>
            <w:drawing>
              <wp:anchor distT="0" distB="0" distL="114300" distR="114300" simplePos="0" relativeHeight="251659264" behindDoc="1" locked="0" layoutInCell="1" allowOverlap="1" wp14:anchorId="3E7695E4" wp14:editId="3FA462F0">
                <wp:simplePos x="0" y="0"/>
                <wp:positionH relativeFrom="column">
                  <wp:posOffset>-53710</wp:posOffset>
                </wp:positionH>
                <wp:positionV relativeFrom="paragraph">
                  <wp:posOffset>-2206</wp:posOffset>
                </wp:positionV>
                <wp:extent cx="447514" cy="502161"/>
                <wp:effectExtent l="0" t="0" r="0" b="0"/>
                <wp:wrapNone/>
                <wp:docPr id="8192113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7514" cy="50216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64" w:type="dxa"/>
          <w:vMerge w:val="restart"/>
          <w:tcBorders>
            <w:right w:val="single" w:sz="8" w:space="0" w:color="FFB300"/>
          </w:tcBorders>
        </w:tcPr>
        <w:p w14:paraId="745FF39C" w14:textId="77777777" w:rsidR="00372D0A" w:rsidRDefault="00372D0A" w:rsidP="00372D0A">
          <w:pPr>
            <w:pStyle w:val="Antrats"/>
            <w:ind w:hanging="44"/>
          </w:pPr>
          <w:r>
            <w:rPr>
              <w:noProof/>
            </w:rPr>
            <w:drawing>
              <wp:anchor distT="0" distB="0" distL="114300" distR="114300" simplePos="0" relativeHeight="251660288" behindDoc="1" locked="0" layoutInCell="1" allowOverlap="1" wp14:anchorId="37E36350" wp14:editId="6B83B47F">
                <wp:simplePos x="0" y="0"/>
                <wp:positionH relativeFrom="column">
                  <wp:posOffset>-26354</wp:posOffset>
                </wp:positionH>
                <wp:positionV relativeFrom="paragraph">
                  <wp:posOffset>-2206</wp:posOffset>
                </wp:positionV>
                <wp:extent cx="444500" cy="498779"/>
                <wp:effectExtent l="0" t="0" r="0" b="0"/>
                <wp:wrapNone/>
                <wp:docPr id="17154605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44500" cy="498779"/>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68" w:type="dxa"/>
          <w:tcBorders>
            <w:left w:val="single" w:sz="8" w:space="0" w:color="FFB300"/>
            <w:right w:val="single" w:sz="8" w:space="0" w:color="FFB300"/>
          </w:tcBorders>
        </w:tcPr>
        <w:p w14:paraId="54477F57" w14:textId="77777777" w:rsidR="00372D0A" w:rsidRPr="000E5022" w:rsidRDefault="00372D0A" w:rsidP="00372D0A">
          <w:pPr>
            <w:tabs>
              <w:tab w:val="center" w:pos="4153"/>
              <w:tab w:val="right" w:pos="8306"/>
            </w:tabs>
            <w:overflowPunct w:val="0"/>
            <w:autoSpaceDE w:val="0"/>
            <w:autoSpaceDN w:val="0"/>
            <w:adjustRightInd w:val="0"/>
            <w:spacing w:line="240" w:lineRule="auto"/>
            <w:ind w:firstLine="0"/>
            <w:rPr>
              <w:rFonts w:ascii="Arial" w:hAnsi="Arial" w:cs="Arial"/>
              <w:color w:val="000000"/>
              <w:sz w:val="16"/>
              <w:szCs w:val="16"/>
            </w:rPr>
          </w:pPr>
          <w:r w:rsidRPr="000E5022">
            <w:rPr>
              <w:rFonts w:ascii="Arial" w:hAnsi="Arial" w:cs="Arial"/>
              <w:color w:val="000000"/>
              <w:sz w:val="16"/>
              <w:szCs w:val="16"/>
            </w:rPr>
            <w:t>Tel. 8 800 11011</w:t>
          </w:r>
        </w:p>
        <w:p w14:paraId="55ED17D4" w14:textId="77777777" w:rsidR="00372D0A" w:rsidRPr="000E5022" w:rsidRDefault="00372D0A" w:rsidP="00372D0A">
          <w:pPr>
            <w:tabs>
              <w:tab w:val="center" w:pos="4153"/>
              <w:tab w:val="right" w:pos="8306"/>
            </w:tabs>
            <w:overflowPunct w:val="0"/>
            <w:autoSpaceDE w:val="0"/>
            <w:autoSpaceDN w:val="0"/>
            <w:adjustRightInd w:val="0"/>
            <w:spacing w:line="240" w:lineRule="auto"/>
            <w:ind w:firstLine="0"/>
            <w:rPr>
              <w:rFonts w:ascii="Arial" w:hAnsi="Arial" w:cs="Arial"/>
              <w:color w:val="000000"/>
              <w:sz w:val="16"/>
              <w:szCs w:val="16"/>
            </w:rPr>
          </w:pPr>
          <w:proofErr w:type="spellStart"/>
          <w:r w:rsidRPr="000E5022">
            <w:rPr>
              <w:rFonts w:ascii="Arial" w:hAnsi="Arial" w:cs="Arial"/>
              <w:color w:val="000000"/>
              <w:sz w:val="16"/>
              <w:szCs w:val="16"/>
            </w:rPr>
            <w:t>El.p</w:t>
          </w:r>
          <w:proofErr w:type="spellEnd"/>
          <w:r w:rsidRPr="000E5022">
            <w:rPr>
              <w:rFonts w:ascii="Arial" w:hAnsi="Arial" w:cs="Arial"/>
              <w:color w:val="000000"/>
              <w:sz w:val="16"/>
              <w:szCs w:val="16"/>
            </w:rPr>
            <w:t>. info@kaunoenergija.lt</w:t>
          </w:r>
        </w:p>
        <w:p w14:paraId="0CBB9C07" w14:textId="03B7F716" w:rsidR="00372D0A" w:rsidRPr="00B97A1E" w:rsidRDefault="00372D0A" w:rsidP="00372D0A">
          <w:pPr>
            <w:pStyle w:val="Porat"/>
            <w:ind w:firstLine="0"/>
            <w:rPr>
              <w:rFonts w:ascii="Arial" w:hAnsi="Arial" w:cs="Arial"/>
              <w:color w:val="000000"/>
              <w:sz w:val="14"/>
              <w:szCs w:val="14"/>
            </w:rPr>
          </w:pPr>
          <w:r w:rsidRPr="000E5022">
            <w:rPr>
              <w:rFonts w:ascii="Arial" w:hAnsi="Arial" w:cs="Arial"/>
              <w:color w:val="000000"/>
              <w:sz w:val="16"/>
              <w:szCs w:val="16"/>
            </w:rPr>
            <w:t>www.kaunoenergija.lt</w:t>
          </w:r>
        </w:p>
      </w:tc>
      <w:tc>
        <w:tcPr>
          <w:tcW w:w="4292" w:type="dxa"/>
          <w:gridSpan w:val="2"/>
          <w:tcBorders>
            <w:left w:val="single" w:sz="8" w:space="0" w:color="FFB300"/>
          </w:tcBorders>
        </w:tcPr>
        <w:p w14:paraId="4EEB2CA7" w14:textId="77777777" w:rsidR="00372D0A" w:rsidRPr="000E5022" w:rsidRDefault="00372D0A" w:rsidP="00372D0A">
          <w:pPr>
            <w:tabs>
              <w:tab w:val="center" w:pos="4153"/>
              <w:tab w:val="right" w:pos="8306"/>
            </w:tabs>
            <w:overflowPunct w:val="0"/>
            <w:autoSpaceDE w:val="0"/>
            <w:autoSpaceDN w:val="0"/>
            <w:adjustRightInd w:val="0"/>
            <w:spacing w:line="240" w:lineRule="auto"/>
            <w:ind w:firstLine="0"/>
            <w:rPr>
              <w:rFonts w:ascii="Arial" w:hAnsi="Arial" w:cs="Arial"/>
              <w:color w:val="000000"/>
              <w:sz w:val="16"/>
              <w:szCs w:val="16"/>
            </w:rPr>
          </w:pPr>
          <w:proofErr w:type="spellStart"/>
          <w:r w:rsidRPr="000E5022">
            <w:rPr>
              <w:rFonts w:ascii="Arial" w:hAnsi="Arial" w:cs="Arial"/>
              <w:color w:val="000000"/>
              <w:sz w:val="16"/>
              <w:szCs w:val="16"/>
            </w:rPr>
            <w:t>Duomenys</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kaupiami</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ir</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saugomi</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Juridinių</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asmenų</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registre</w:t>
          </w:r>
          <w:proofErr w:type="spellEnd"/>
        </w:p>
        <w:p w14:paraId="2F1CD218" w14:textId="77777777" w:rsidR="00372D0A" w:rsidRPr="000E5022" w:rsidRDefault="00372D0A" w:rsidP="00372D0A">
          <w:pPr>
            <w:tabs>
              <w:tab w:val="center" w:pos="4153"/>
              <w:tab w:val="right" w:pos="8306"/>
            </w:tabs>
            <w:overflowPunct w:val="0"/>
            <w:autoSpaceDE w:val="0"/>
            <w:autoSpaceDN w:val="0"/>
            <w:adjustRightInd w:val="0"/>
            <w:spacing w:line="240" w:lineRule="auto"/>
            <w:ind w:firstLine="0"/>
            <w:rPr>
              <w:rFonts w:ascii="Arial" w:hAnsi="Arial" w:cs="Arial"/>
              <w:color w:val="000000"/>
              <w:sz w:val="16"/>
              <w:szCs w:val="16"/>
            </w:rPr>
          </w:pPr>
          <w:r w:rsidRPr="000E5022">
            <w:rPr>
              <w:rFonts w:ascii="Arial" w:hAnsi="Arial" w:cs="Arial"/>
              <w:color w:val="000000"/>
              <w:sz w:val="16"/>
              <w:szCs w:val="16"/>
            </w:rPr>
            <w:t xml:space="preserve">Kodas 235014830, PVM </w:t>
          </w:r>
          <w:proofErr w:type="spellStart"/>
          <w:r w:rsidRPr="000E5022">
            <w:rPr>
              <w:rFonts w:ascii="Arial" w:hAnsi="Arial" w:cs="Arial"/>
              <w:color w:val="000000"/>
              <w:sz w:val="16"/>
              <w:szCs w:val="16"/>
            </w:rPr>
            <w:t>kodas</w:t>
          </w:r>
          <w:proofErr w:type="spellEnd"/>
          <w:r w:rsidRPr="000E5022">
            <w:rPr>
              <w:rFonts w:ascii="Arial" w:hAnsi="Arial" w:cs="Arial"/>
              <w:color w:val="000000"/>
              <w:sz w:val="16"/>
              <w:szCs w:val="16"/>
            </w:rPr>
            <w:t xml:space="preserve"> LT350148314</w:t>
          </w:r>
        </w:p>
        <w:p w14:paraId="65DE432E" w14:textId="7FB4AADF" w:rsidR="00372D0A" w:rsidRDefault="00372D0A" w:rsidP="00372D0A">
          <w:pPr>
            <w:ind w:firstLine="0"/>
          </w:pPr>
          <w:r w:rsidRPr="000E5022">
            <w:rPr>
              <w:rFonts w:ascii="Arial" w:hAnsi="Arial" w:cs="Arial"/>
              <w:color w:val="000000"/>
              <w:sz w:val="16"/>
              <w:szCs w:val="16"/>
            </w:rPr>
            <w:t xml:space="preserve">A. s. LT607044060002866144, AB SEB </w:t>
          </w:r>
          <w:proofErr w:type="spellStart"/>
          <w:r w:rsidRPr="000E5022">
            <w:rPr>
              <w:rFonts w:ascii="Arial" w:hAnsi="Arial" w:cs="Arial"/>
              <w:color w:val="000000"/>
              <w:sz w:val="16"/>
              <w:szCs w:val="16"/>
            </w:rPr>
            <w:t>bankas</w:t>
          </w:r>
          <w:proofErr w:type="spellEnd"/>
        </w:p>
      </w:tc>
    </w:tr>
    <w:tr w:rsidR="00372D0A" w14:paraId="73997023" w14:textId="77777777" w:rsidTr="00372D0A">
      <w:trPr>
        <w:trHeight w:val="102"/>
      </w:trPr>
      <w:tc>
        <w:tcPr>
          <w:tcW w:w="818" w:type="dxa"/>
          <w:vMerge/>
        </w:tcPr>
        <w:p w14:paraId="22D017A0" w14:textId="77777777" w:rsidR="00372D0A" w:rsidRDefault="00372D0A" w:rsidP="00372D0A">
          <w:pPr>
            <w:pStyle w:val="Antrats"/>
            <w:ind w:hanging="119"/>
            <w:rPr>
              <w:noProof/>
            </w:rPr>
          </w:pPr>
        </w:p>
      </w:tc>
      <w:tc>
        <w:tcPr>
          <w:tcW w:w="810" w:type="dxa"/>
          <w:vMerge/>
        </w:tcPr>
        <w:p w14:paraId="24270C20" w14:textId="77777777" w:rsidR="00372D0A" w:rsidRDefault="00372D0A" w:rsidP="00372D0A">
          <w:pPr>
            <w:pStyle w:val="Antrats"/>
            <w:ind w:hanging="83"/>
            <w:rPr>
              <w:noProof/>
            </w:rPr>
          </w:pPr>
        </w:p>
      </w:tc>
      <w:tc>
        <w:tcPr>
          <w:tcW w:w="1764" w:type="dxa"/>
          <w:vMerge/>
        </w:tcPr>
        <w:p w14:paraId="0908E78B" w14:textId="77777777" w:rsidR="00372D0A" w:rsidRDefault="00372D0A" w:rsidP="00372D0A">
          <w:pPr>
            <w:pStyle w:val="Antrats"/>
            <w:rPr>
              <w:noProof/>
            </w:rPr>
          </w:pPr>
        </w:p>
      </w:tc>
      <w:tc>
        <w:tcPr>
          <w:tcW w:w="6560" w:type="dxa"/>
          <w:gridSpan w:val="3"/>
        </w:tcPr>
        <w:p w14:paraId="35A770A6" w14:textId="4C02ACFB" w:rsidR="00372D0A" w:rsidRPr="00B97A1E" w:rsidRDefault="00372D0A" w:rsidP="00372D0A">
          <w:pPr>
            <w:pStyle w:val="Porat"/>
            <w:ind w:firstLine="0"/>
            <w:rPr>
              <w:rFonts w:ascii="Arial" w:hAnsi="Arial" w:cs="Arial"/>
              <w:color w:val="000000"/>
              <w:sz w:val="14"/>
              <w:szCs w:val="14"/>
            </w:rPr>
          </w:pPr>
        </w:p>
      </w:tc>
    </w:tr>
    <w:tr w:rsidR="00372D0A" w14:paraId="33CF97FC" w14:textId="77777777" w:rsidTr="00372D0A">
      <w:tc>
        <w:tcPr>
          <w:tcW w:w="8689" w:type="dxa"/>
          <w:gridSpan w:val="5"/>
          <w:vAlign w:val="center"/>
        </w:tcPr>
        <w:p w14:paraId="7C22B4F3" w14:textId="3BD8A420" w:rsidR="00372D0A" w:rsidRPr="00B97A1E" w:rsidRDefault="00372D0A" w:rsidP="00372D0A">
          <w:pPr>
            <w:pStyle w:val="Porat"/>
            <w:ind w:firstLine="0"/>
            <w:rPr>
              <w:rFonts w:ascii="Arial" w:hAnsi="Arial" w:cs="Arial"/>
              <w:color w:val="000000"/>
              <w:sz w:val="14"/>
              <w:szCs w:val="14"/>
            </w:rPr>
          </w:pPr>
          <w:proofErr w:type="spellStart"/>
          <w:r>
            <w:rPr>
              <w:rFonts w:ascii="Arial" w:hAnsi="Arial" w:cs="Arial"/>
              <w:sz w:val="14"/>
              <w:szCs w:val="14"/>
            </w:rPr>
            <w:t>Šis</w:t>
          </w:r>
          <w:proofErr w:type="spellEnd"/>
          <w:r>
            <w:rPr>
              <w:rFonts w:ascii="Arial" w:hAnsi="Arial" w:cs="Arial"/>
              <w:sz w:val="14"/>
              <w:szCs w:val="14"/>
            </w:rPr>
            <w:t xml:space="preserve"> </w:t>
          </w:r>
          <w:proofErr w:type="spellStart"/>
          <w:r>
            <w:rPr>
              <w:rFonts w:ascii="Arial" w:hAnsi="Arial" w:cs="Arial"/>
              <w:sz w:val="14"/>
              <w:szCs w:val="14"/>
            </w:rPr>
            <w:t>dokumentas</w:t>
          </w:r>
          <w:proofErr w:type="spellEnd"/>
          <w:r>
            <w:rPr>
              <w:rFonts w:ascii="Arial" w:hAnsi="Arial" w:cs="Arial"/>
              <w:sz w:val="14"/>
              <w:szCs w:val="14"/>
            </w:rPr>
            <w:t xml:space="preserve"> </w:t>
          </w:r>
          <w:proofErr w:type="spellStart"/>
          <w:r>
            <w:rPr>
              <w:rFonts w:ascii="Arial" w:hAnsi="Arial" w:cs="Arial"/>
              <w:sz w:val="14"/>
              <w:szCs w:val="14"/>
            </w:rPr>
            <w:t>yra</w:t>
          </w:r>
          <w:proofErr w:type="spellEnd"/>
          <w:r>
            <w:rPr>
              <w:rFonts w:ascii="Arial" w:hAnsi="Arial" w:cs="Arial"/>
              <w:sz w:val="14"/>
              <w:szCs w:val="14"/>
            </w:rPr>
            <w:t xml:space="preserve"> </w:t>
          </w:r>
          <w:proofErr w:type="spellStart"/>
          <w:r>
            <w:rPr>
              <w:rFonts w:ascii="Arial" w:hAnsi="Arial" w:cs="Arial"/>
              <w:sz w:val="14"/>
              <w:szCs w:val="14"/>
            </w:rPr>
            <w:t>akcinės</w:t>
          </w:r>
          <w:proofErr w:type="spellEnd"/>
          <w:r>
            <w:rPr>
              <w:rFonts w:ascii="Arial" w:hAnsi="Arial" w:cs="Arial"/>
              <w:sz w:val="14"/>
              <w:szCs w:val="14"/>
            </w:rPr>
            <w:t xml:space="preserve"> </w:t>
          </w:r>
          <w:proofErr w:type="spellStart"/>
          <w:r>
            <w:rPr>
              <w:rFonts w:ascii="Arial" w:hAnsi="Arial" w:cs="Arial"/>
              <w:sz w:val="14"/>
              <w:szCs w:val="14"/>
            </w:rPr>
            <w:t>bendrovės</w:t>
          </w:r>
          <w:proofErr w:type="spellEnd"/>
          <w:r>
            <w:rPr>
              <w:rFonts w:ascii="Arial" w:hAnsi="Arial" w:cs="Arial"/>
              <w:sz w:val="14"/>
              <w:szCs w:val="14"/>
            </w:rPr>
            <w:t xml:space="preserve"> „Kauno </w:t>
          </w:r>
          <w:proofErr w:type="spellStart"/>
          <w:proofErr w:type="gramStart"/>
          <w:r>
            <w:rPr>
              <w:rFonts w:ascii="Arial" w:hAnsi="Arial" w:cs="Arial"/>
              <w:sz w:val="14"/>
              <w:szCs w:val="14"/>
            </w:rPr>
            <w:t>energija</w:t>
          </w:r>
          <w:proofErr w:type="spellEnd"/>
          <w:r>
            <w:rPr>
              <w:rFonts w:ascii="Arial" w:hAnsi="Arial" w:cs="Arial"/>
              <w:sz w:val="14"/>
              <w:szCs w:val="14"/>
            </w:rPr>
            <w:t>“</w:t>
          </w:r>
          <w:r w:rsidR="00EC2EB8">
            <w:rPr>
              <w:rFonts w:ascii="Arial" w:hAnsi="Arial" w:cs="Arial"/>
              <w:sz w:val="14"/>
              <w:szCs w:val="14"/>
            </w:rPr>
            <w:t xml:space="preserve"> </w:t>
          </w:r>
          <w:proofErr w:type="spellStart"/>
          <w:r>
            <w:rPr>
              <w:rFonts w:ascii="Arial" w:hAnsi="Arial" w:cs="Arial"/>
              <w:sz w:val="14"/>
              <w:szCs w:val="14"/>
            </w:rPr>
            <w:t>nuosavybė</w:t>
          </w:r>
          <w:proofErr w:type="spellEnd"/>
          <w:proofErr w:type="gramEnd"/>
          <w:r>
            <w:rPr>
              <w:rFonts w:ascii="Arial" w:hAnsi="Arial" w:cs="Arial"/>
              <w:sz w:val="14"/>
              <w:szCs w:val="14"/>
            </w:rPr>
            <w:t xml:space="preserve">. </w:t>
          </w:r>
          <w:proofErr w:type="spellStart"/>
          <w:r>
            <w:rPr>
              <w:rFonts w:ascii="Arial" w:hAnsi="Arial" w:cs="Arial"/>
              <w:sz w:val="14"/>
              <w:szCs w:val="14"/>
            </w:rPr>
            <w:t>Dauginti</w:t>
          </w:r>
          <w:proofErr w:type="spellEnd"/>
          <w:r>
            <w:rPr>
              <w:rFonts w:ascii="Arial" w:hAnsi="Arial" w:cs="Arial"/>
              <w:sz w:val="14"/>
              <w:szCs w:val="14"/>
            </w:rPr>
            <w:t xml:space="preserve"> </w:t>
          </w:r>
          <w:proofErr w:type="spellStart"/>
          <w:r>
            <w:rPr>
              <w:rFonts w:ascii="Arial" w:hAnsi="Arial" w:cs="Arial"/>
              <w:sz w:val="14"/>
              <w:szCs w:val="14"/>
            </w:rPr>
            <w:t>ir</w:t>
          </w:r>
          <w:proofErr w:type="spellEnd"/>
          <w:r>
            <w:rPr>
              <w:rFonts w:ascii="Arial" w:hAnsi="Arial" w:cs="Arial"/>
              <w:sz w:val="14"/>
              <w:szCs w:val="14"/>
            </w:rPr>
            <w:t xml:space="preserve"> </w:t>
          </w:r>
          <w:proofErr w:type="spellStart"/>
          <w:r>
            <w:rPr>
              <w:rFonts w:ascii="Arial" w:hAnsi="Arial" w:cs="Arial"/>
              <w:sz w:val="14"/>
              <w:szCs w:val="14"/>
            </w:rPr>
            <w:t>platinti</w:t>
          </w:r>
          <w:proofErr w:type="spellEnd"/>
          <w:r>
            <w:rPr>
              <w:rFonts w:ascii="Arial" w:hAnsi="Arial" w:cs="Arial"/>
              <w:sz w:val="14"/>
              <w:szCs w:val="14"/>
            </w:rPr>
            <w:t xml:space="preserve"> be </w:t>
          </w:r>
          <w:proofErr w:type="spellStart"/>
          <w:r>
            <w:rPr>
              <w:rFonts w:ascii="Arial" w:hAnsi="Arial" w:cs="Arial"/>
              <w:sz w:val="14"/>
              <w:szCs w:val="14"/>
            </w:rPr>
            <w:t>vadovybės</w:t>
          </w:r>
          <w:proofErr w:type="spellEnd"/>
          <w:r>
            <w:rPr>
              <w:rFonts w:ascii="Arial" w:hAnsi="Arial" w:cs="Arial"/>
              <w:sz w:val="14"/>
              <w:szCs w:val="14"/>
            </w:rPr>
            <w:t xml:space="preserve"> </w:t>
          </w:r>
          <w:proofErr w:type="spellStart"/>
          <w:r>
            <w:rPr>
              <w:rFonts w:ascii="Arial" w:hAnsi="Arial" w:cs="Arial"/>
              <w:sz w:val="14"/>
              <w:szCs w:val="14"/>
            </w:rPr>
            <w:t>sutikimo</w:t>
          </w:r>
          <w:proofErr w:type="spellEnd"/>
          <w:r>
            <w:rPr>
              <w:rFonts w:ascii="Arial" w:hAnsi="Arial" w:cs="Arial"/>
              <w:sz w:val="14"/>
              <w:szCs w:val="14"/>
            </w:rPr>
            <w:t xml:space="preserve"> </w:t>
          </w:r>
          <w:proofErr w:type="spellStart"/>
          <w:r>
            <w:rPr>
              <w:rFonts w:ascii="Arial" w:hAnsi="Arial" w:cs="Arial"/>
              <w:sz w:val="14"/>
              <w:szCs w:val="14"/>
            </w:rPr>
            <w:t>draudžiama</w:t>
          </w:r>
          <w:proofErr w:type="spellEnd"/>
          <w:r>
            <w:rPr>
              <w:rFonts w:ascii="Arial" w:hAnsi="Arial" w:cs="Arial"/>
              <w:sz w:val="14"/>
              <w:szCs w:val="14"/>
            </w:rPr>
            <w:t>.</w:t>
          </w:r>
        </w:p>
      </w:tc>
      <w:tc>
        <w:tcPr>
          <w:tcW w:w="1263" w:type="dxa"/>
          <w:vAlign w:val="center"/>
        </w:tcPr>
        <w:sdt>
          <w:sdtPr>
            <w:rPr>
              <w:rFonts w:ascii="Arial" w:hAnsi="Arial" w:cs="Arial"/>
              <w:sz w:val="14"/>
              <w:szCs w:val="14"/>
            </w:rPr>
            <w:id w:val="1278831364"/>
            <w:docPartObj>
              <w:docPartGallery w:val="Page Numbers (Top of Page)"/>
              <w:docPartUnique/>
            </w:docPartObj>
          </w:sdtPr>
          <w:sdtContent>
            <w:p w14:paraId="5A84CD94" w14:textId="77777777" w:rsidR="00372D0A" w:rsidRPr="001B5EA9" w:rsidRDefault="00372D0A" w:rsidP="00372D0A">
              <w:pPr>
                <w:pStyle w:val="Porat"/>
                <w:ind w:firstLine="0"/>
                <w:jc w:val="center"/>
                <w:rPr>
                  <w:rFonts w:ascii="Arial" w:hAnsi="Arial" w:cs="Arial"/>
                  <w:sz w:val="14"/>
                  <w:szCs w:val="14"/>
                </w:rPr>
              </w:pPr>
              <w:proofErr w:type="spellStart"/>
              <w:r w:rsidRPr="000D4EE7">
                <w:rPr>
                  <w:rFonts w:ascii="Arial" w:hAnsi="Arial" w:cs="Arial"/>
                  <w:sz w:val="14"/>
                  <w:szCs w:val="14"/>
                </w:rPr>
                <w:t>Puslapis</w:t>
              </w:r>
              <w:proofErr w:type="spellEnd"/>
              <w:r w:rsidRPr="000D4EE7">
                <w:rPr>
                  <w:rFonts w:ascii="Arial" w:hAnsi="Arial" w:cs="Arial"/>
                  <w:sz w:val="14"/>
                  <w:szCs w:val="14"/>
                </w:rPr>
                <w:t xml:space="preserve"> </w:t>
              </w:r>
              <w:r w:rsidRPr="000D4EE7">
                <w:rPr>
                  <w:rFonts w:ascii="Arial" w:hAnsi="Arial" w:cs="Arial"/>
                  <w:sz w:val="14"/>
                  <w:szCs w:val="14"/>
                </w:rPr>
                <w:fldChar w:fldCharType="begin"/>
              </w:r>
              <w:r w:rsidRPr="000D4EE7">
                <w:rPr>
                  <w:rFonts w:ascii="Arial" w:hAnsi="Arial" w:cs="Arial"/>
                  <w:sz w:val="14"/>
                  <w:szCs w:val="14"/>
                </w:rPr>
                <w:instrText xml:space="preserve"> PAGE </w:instrText>
              </w:r>
              <w:r w:rsidRPr="000D4EE7">
                <w:rPr>
                  <w:rFonts w:ascii="Arial" w:hAnsi="Arial" w:cs="Arial"/>
                  <w:sz w:val="14"/>
                  <w:szCs w:val="14"/>
                </w:rPr>
                <w:fldChar w:fldCharType="separate"/>
              </w:r>
              <w:r>
                <w:rPr>
                  <w:rFonts w:ascii="Arial" w:hAnsi="Arial" w:cs="Arial"/>
                  <w:sz w:val="14"/>
                  <w:szCs w:val="14"/>
                </w:rPr>
                <w:t>1</w:t>
              </w:r>
              <w:r w:rsidRPr="000D4EE7">
                <w:rPr>
                  <w:rFonts w:ascii="Arial" w:hAnsi="Arial" w:cs="Arial"/>
                  <w:sz w:val="14"/>
                  <w:szCs w:val="14"/>
                </w:rPr>
                <w:fldChar w:fldCharType="end"/>
              </w:r>
              <w:r w:rsidRPr="000D4EE7">
                <w:rPr>
                  <w:rFonts w:ascii="Arial" w:hAnsi="Arial" w:cs="Arial"/>
                  <w:sz w:val="14"/>
                  <w:szCs w:val="14"/>
                </w:rPr>
                <w:t xml:space="preserve"> </w:t>
              </w:r>
              <w:proofErr w:type="spellStart"/>
              <w:r w:rsidRPr="000D4EE7">
                <w:rPr>
                  <w:rFonts w:ascii="Arial" w:hAnsi="Arial" w:cs="Arial"/>
                  <w:sz w:val="14"/>
                  <w:szCs w:val="14"/>
                </w:rPr>
                <w:t>iš</w:t>
              </w:r>
              <w:proofErr w:type="spellEnd"/>
              <w:r w:rsidRPr="000D4EE7">
                <w:rPr>
                  <w:rFonts w:ascii="Arial" w:hAnsi="Arial" w:cs="Arial"/>
                  <w:sz w:val="14"/>
                  <w:szCs w:val="14"/>
                </w:rPr>
                <w:t xml:space="preserve"> </w:t>
              </w:r>
              <w:r w:rsidRPr="000D4EE7">
                <w:rPr>
                  <w:rFonts w:ascii="Arial" w:hAnsi="Arial" w:cs="Arial"/>
                  <w:sz w:val="14"/>
                  <w:szCs w:val="14"/>
                </w:rPr>
                <w:fldChar w:fldCharType="begin"/>
              </w:r>
              <w:r w:rsidRPr="000D4EE7">
                <w:rPr>
                  <w:rFonts w:ascii="Arial" w:hAnsi="Arial" w:cs="Arial"/>
                  <w:sz w:val="14"/>
                  <w:szCs w:val="14"/>
                </w:rPr>
                <w:instrText xml:space="preserve"> NUMPAGES  </w:instrText>
              </w:r>
              <w:r w:rsidRPr="000D4EE7">
                <w:rPr>
                  <w:rFonts w:ascii="Arial" w:hAnsi="Arial" w:cs="Arial"/>
                  <w:sz w:val="14"/>
                  <w:szCs w:val="14"/>
                </w:rPr>
                <w:fldChar w:fldCharType="separate"/>
              </w:r>
              <w:r>
                <w:rPr>
                  <w:rFonts w:ascii="Arial" w:hAnsi="Arial" w:cs="Arial"/>
                  <w:sz w:val="14"/>
                  <w:szCs w:val="14"/>
                </w:rPr>
                <w:t>1</w:t>
              </w:r>
              <w:r w:rsidRPr="000D4EE7">
                <w:rPr>
                  <w:rFonts w:ascii="Arial" w:hAnsi="Arial" w:cs="Arial"/>
                  <w:sz w:val="14"/>
                  <w:szCs w:val="14"/>
                </w:rPr>
                <w:fldChar w:fldCharType="end"/>
              </w:r>
            </w:p>
          </w:sdtContent>
        </w:sdt>
      </w:tc>
    </w:tr>
  </w:tbl>
  <w:p w14:paraId="6EB7A25B" w14:textId="44ED2F51" w:rsidR="00372D0A" w:rsidRDefault="00372D0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B1C3" w14:textId="77777777" w:rsidR="00143492" w:rsidRDefault="00143492" w:rsidP="00372D0A">
      <w:pPr>
        <w:spacing w:line="240" w:lineRule="auto"/>
      </w:pPr>
      <w:r>
        <w:separator/>
      </w:r>
    </w:p>
  </w:footnote>
  <w:footnote w:type="continuationSeparator" w:id="0">
    <w:p w14:paraId="494EB166" w14:textId="77777777" w:rsidR="00143492" w:rsidRDefault="00143492" w:rsidP="00372D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31FE"/>
    <w:multiLevelType w:val="multilevel"/>
    <w:tmpl w:val="5144EC9C"/>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75F64"/>
    <w:multiLevelType w:val="multilevel"/>
    <w:tmpl w:val="8190F7A2"/>
    <w:lvl w:ilvl="0">
      <w:start w:val="34"/>
      <w:numFmt w:val="decimal"/>
      <w:lvlText w:val="%1"/>
      <w:lvlJc w:val="left"/>
      <w:pPr>
        <w:ind w:left="375" w:hanging="375"/>
      </w:pPr>
      <w:rPr>
        <w:rFonts w:hint="default"/>
      </w:rPr>
    </w:lvl>
    <w:lvl w:ilvl="1">
      <w:start w:val="1"/>
      <w:numFmt w:val="decimal"/>
      <w:lvlText w:val="%1.%2"/>
      <w:lvlJc w:val="left"/>
      <w:pPr>
        <w:ind w:left="1106" w:hanging="375"/>
      </w:pPr>
      <w:rPr>
        <w:rFonts w:hint="default"/>
      </w:rPr>
    </w:lvl>
    <w:lvl w:ilvl="2">
      <w:start w:val="1"/>
      <w:numFmt w:val="decimal"/>
      <w:lvlText w:val="%1.%2.%3"/>
      <w:lvlJc w:val="left"/>
      <w:pPr>
        <w:ind w:left="2182" w:hanging="720"/>
      </w:pPr>
      <w:rPr>
        <w:rFonts w:hint="default"/>
      </w:rPr>
    </w:lvl>
    <w:lvl w:ilvl="3">
      <w:start w:val="1"/>
      <w:numFmt w:val="decimal"/>
      <w:lvlText w:val="%1.%2.%3.%4"/>
      <w:lvlJc w:val="left"/>
      <w:pPr>
        <w:ind w:left="2913" w:hanging="720"/>
      </w:pPr>
      <w:rPr>
        <w:rFonts w:hint="default"/>
      </w:rPr>
    </w:lvl>
    <w:lvl w:ilvl="4">
      <w:start w:val="1"/>
      <w:numFmt w:val="decimal"/>
      <w:lvlText w:val="%1.%2.%3.%4.%5"/>
      <w:lvlJc w:val="left"/>
      <w:pPr>
        <w:ind w:left="4004" w:hanging="1080"/>
      </w:pPr>
      <w:rPr>
        <w:rFonts w:hint="default"/>
      </w:rPr>
    </w:lvl>
    <w:lvl w:ilvl="5">
      <w:start w:val="1"/>
      <w:numFmt w:val="decimal"/>
      <w:lvlText w:val="%1.%2.%3.%4.%5.%6"/>
      <w:lvlJc w:val="left"/>
      <w:pPr>
        <w:ind w:left="4735" w:hanging="1080"/>
      </w:pPr>
      <w:rPr>
        <w:rFonts w:hint="default"/>
      </w:rPr>
    </w:lvl>
    <w:lvl w:ilvl="6">
      <w:start w:val="1"/>
      <w:numFmt w:val="decimal"/>
      <w:lvlText w:val="%1.%2.%3.%4.%5.%6.%7"/>
      <w:lvlJc w:val="left"/>
      <w:pPr>
        <w:ind w:left="5826" w:hanging="1440"/>
      </w:pPr>
      <w:rPr>
        <w:rFonts w:hint="default"/>
      </w:rPr>
    </w:lvl>
    <w:lvl w:ilvl="7">
      <w:start w:val="1"/>
      <w:numFmt w:val="decimal"/>
      <w:lvlText w:val="%1.%2.%3.%4.%5.%6.%7.%8"/>
      <w:lvlJc w:val="left"/>
      <w:pPr>
        <w:ind w:left="6557" w:hanging="1440"/>
      </w:pPr>
      <w:rPr>
        <w:rFonts w:hint="default"/>
      </w:rPr>
    </w:lvl>
    <w:lvl w:ilvl="8">
      <w:start w:val="1"/>
      <w:numFmt w:val="decimal"/>
      <w:lvlText w:val="%1.%2.%3.%4.%5.%6.%7.%8.%9"/>
      <w:lvlJc w:val="left"/>
      <w:pPr>
        <w:ind w:left="7648" w:hanging="1800"/>
      </w:pPr>
      <w:rPr>
        <w:rFonts w:hint="default"/>
      </w:rPr>
    </w:lvl>
  </w:abstractNum>
  <w:abstractNum w:abstractNumId="2" w15:restartNumberingAfterBreak="0">
    <w:nsid w:val="027C0DF2"/>
    <w:multiLevelType w:val="hybridMultilevel"/>
    <w:tmpl w:val="8F7AA5F8"/>
    <w:lvl w:ilvl="0" w:tplc="BFDE56D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201045"/>
    <w:multiLevelType w:val="multilevel"/>
    <w:tmpl w:val="B4A499F0"/>
    <w:lvl w:ilvl="0">
      <w:start w:val="36"/>
      <w:numFmt w:val="decimal"/>
      <w:lvlText w:val="%1"/>
      <w:lvlJc w:val="left"/>
      <w:pPr>
        <w:ind w:left="375" w:hanging="375"/>
      </w:pPr>
      <w:rPr>
        <w:rFonts w:hint="default"/>
      </w:rPr>
    </w:lvl>
    <w:lvl w:ilvl="1">
      <w:start w:val="1"/>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 w15:restartNumberingAfterBreak="0">
    <w:nsid w:val="062C7B3E"/>
    <w:multiLevelType w:val="multilevel"/>
    <w:tmpl w:val="86B8B4B8"/>
    <w:lvl w:ilvl="0">
      <w:start w:val="59"/>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06481674"/>
    <w:multiLevelType w:val="multilevel"/>
    <w:tmpl w:val="34446AEA"/>
    <w:lvl w:ilvl="0">
      <w:start w:val="59"/>
      <w:numFmt w:val="decimal"/>
      <w:lvlText w:val="%1"/>
      <w:lvlJc w:val="left"/>
      <w:pPr>
        <w:ind w:left="375" w:hanging="375"/>
      </w:pPr>
      <w:rPr>
        <w:rFonts w:hint="default"/>
        <w:color w:val="auto"/>
      </w:rPr>
    </w:lvl>
    <w:lvl w:ilvl="1">
      <w:start w:val="1"/>
      <w:numFmt w:val="decimal"/>
      <w:lvlText w:val="%1.%2"/>
      <w:lvlJc w:val="left"/>
      <w:pPr>
        <w:ind w:left="1089" w:hanging="375"/>
      </w:pPr>
      <w:rPr>
        <w:rFonts w:hint="default"/>
        <w:color w:val="auto"/>
      </w:rPr>
    </w:lvl>
    <w:lvl w:ilvl="2">
      <w:start w:val="1"/>
      <w:numFmt w:val="decimal"/>
      <w:lvlText w:val="%1.%2.%3"/>
      <w:lvlJc w:val="left"/>
      <w:pPr>
        <w:ind w:left="2148" w:hanging="720"/>
      </w:pPr>
      <w:rPr>
        <w:rFonts w:hint="default"/>
        <w:color w:val="auto"/>
      </w:rPr>
    </w:lvl>
    <w:lvl w:ilvl="3">
      <w:start w:val="1"/>
      <w:numFmt w:val="decimal"/>
      <w:lvlText w:val="%1.%2.%3.%4"/>
      <w:lvlJc w:val="left"/>
      <w:pPr>
        <w:ind w:left="2862" w:hanging="720"/>
      </w:pPr>
      <w:rPr>
        <w:rFonts w:hint="default"/>
        <w:color w:val="auto"/>
      </w:rPr>
    </w:lvl>
    <w:lvl w:ilvl="4">
      <w:start w:val="1"/>
      <w:numFmt w:val="decimal"/>
      <w:lvlText w:val="%1.%2.%3.%4.%5"/>
      <w:lvlJc w:val="left"/>
      <w:pPr>
        <w:ind w:left="3936" w:hanging="1080"/>
      </w:pPr>
      <w:rPr>
        <w:rFonts w:hint="default"/>
        <w:color w:val="auto"/>
      </w:rPr>
    </w:lvl>
    <w:lvl w:ilvl="5">
      <w:start w:val="1"/>
      <w:numFmt w:val="decimal"/>
      <w:lvlText w:val="%1.%2.%3.%4.%5.%6"/>
      <w:lvlJc w:val="left"/>
      <w:pPr>
        <w:ind w:left="4650" w:hanging="1080"/>
      </w:pPr>
      <w:rPr>
        <w:rFonts w:hint="default"/>
        <w:color w:val="auto"/>
      </w:rPr>
    </w:lvl>
    <w:lvl w:ilvl="6">
      <w:start w:val="1"/>
      <w:numFmt w:val="decimal"/>
      <w:lvlText w:val="%1.%2.%3.%4.%5.%6.%7"/>
      <w:lvlJc w:val="left"/>
      <w:pPr>
        <w:ind w:left="5724" w:hanging="1440"/>
      </w:pPr>
      <w:rPr>
        <w:rFonts w:hint="default"/>
        <w:color w:val="auto"/>
      </w:rPr>
    </w:lvl>
    <w:lvl w:ilvl="7">
      <w:start w:val="1"/>
      <w:numFmt w:val="decimal"/>
      <w:lvlText w:val="%1.%2.%3.%4.%5.%6.%7.%8"/>
      <w:lvlJc w:val="left"/>
      <w:pPr>
        <w:ind w:left="6438" w:hanging="1440"/>
      </w:pPr>
      <w:rPr>
        <w:rFonts w:hint="default"/>
        <w:color w:val="auto"/>
      </w:rPr>
    </w:lvl>
    <w:lvl w:ilvl="8">
      <w:start w:val="1"/>
      <w:numFmt w:val="decimal"/>
      <w:lvlText w:val="%1.%2.%3.%4.%5.%6.%7.%8.%9"/>
      <w:lvlJc w:val="left"/>
      <w:pPr>
        <w:ind w:left="7512" w:hanging="1800"/>
      </w:pPr>
      <w:rPr>
        <w:rFonts w:hint="default"/>
        <w:color w:val="auto"/>
      </w:rPr>
    </w:lvl>
  </w:abstractNum>
  <w:abstractNum w:abstractNumId="6" w15:restartNumberingAfterBreak="0">
    <w:nsid w:val="06621AEA"/>
    <w:multiLevelType w:val="multilevel"/>
    <w:tmpl w:val="6CDEE1CC"/>
    <w:lvl w:ilvl="0">
      <w:start w:val="46"/>
      <w:numFmt w:val="decimal"/>
      <w:lvlText w:val="%1"/>
      <w:lvlJc w:val="left"/>
      <w:pPr>
        <w:ind w:left="375" w:hanging="375"/>
      </w:pPr>
      <w:rPr>
        <w:rFonts w:hint="default"/>
      </w:rPr>
    </w:lvl>
    <w:lvl w:ilvl="1">
      <w:start w:val="1"/>
      <w:numFmt w:val="decimal"/>
      <w:lvlText w:val="%1.%2"/>
      <w:lvlJc w:val="left"/>
      <w:pPr>
        <w:ind w:left="715" w:hanging="37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7" w15:restartNumberingAfterBreak="0">
    <w:nsid w:val="071840EF"/>
    <w:multiLevelType w:val="multilevel"/>
    <w:tmpl w:val="A6521C0E"/>
    <w:lvl w:ilvl="0">
      <w:start w:val="2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BA5FEB"/>
    <w:multiLevelType w:val="multilevel"/>
    <w:tmpl w:val="9B58E7F8"/>
    <w:lvl w:ilvl="0">
      <w:start w:val="1"/>
      <w:numFmt w:val="decimal"/>
      <w:lvlText w:val="%1."/>
      <w:lvlJc w:val="left"/>
      <w:pPr>
        <w:ind w:left="927" w:hanging="360"/>
      </w:pPr>
    </w:lvl>
    <w:lvl w:ilvl="1">
      <w:start w:val="1"/>
      <w:numFmt w:val="decimal"/>
      <w:lvlText w:val="%2."/>
      <w:lvlJc w:val="left"/>
      <w:pPr>
        <w:ind w:left="360" w:hanging="360"/>
      </w:p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9" w15:restartNumberingAfterBreak="0">
    <w:nsid w:val="0DF53506"/>
    <w:multiLevelType w:val="multilevel"/>
    <w:tmpl w:val="548ABE04"/>
    <w:lvl w:ilvl="0">
      <w:start w:val="1"/>
      <w:numFmt w:val="decimal"/>
      <w:lvlText w:val="%1."/>
      <w:lvlJc w:val="left"/>
      <w:pPr>
        <w:ind w:left="1272" w:hanging="705"/>
      </w:pPr>
      <w:rPr>
        <w:rFonts w:ascii="Arial" w:eastAsia="Times New Roman" w:hAnsi="Arial" w:cs="Arial" w:hint="default"/>
        <w:b/>
      </w:rPr>
    </w:lvl>
    <w:lvl w:ilvl="1">
      <w:start w:val="1"/>
      <w:numFmt w:val="decimal"/>
      <w:isLgl/>
      <w:lvlText w:val="%1.%2."/>
      <w:lvlJc w:val="left"/>
      <w:pPr>
        <w:ind w:left="1632" w:hanging="360"/>
      </w:pPr>
    </w:lvl>
    <w:lvl w:ilvl="2">
      <w:start w:val="1"/>
      <w:numFmt w:val="decimal"/>
      <w:isLgl/>
      <w:lvlText w:val="%1.%2.%3."/>
      <w:lvlJc w:val="left"/>
      <w:pPr>
        <w:ind w:left="1855" w:hanging="720"/>
      </w:pPr>
    </w:lvl>
    <w:lvl w:ilvl="3">
      <w:start w:val="1"/>
      <w:numFmt w:val="decimal"/>
      <w:isLgl/>
      <w:lvlText w:val="%1.%2.%3.%4."/>
      <w:lvlJc w:val="left"/>
      <w:pPr>
        <w:ind w:left="3402" w:hanging="720"/>
      </w:pPr>
    </w:lvl>
    <w:lvl w:ilvl="4">
      <w:start w:val="1"/>
      <w:numFmt w:val="decimal"/>
      <w:isLgl/>
      <w:lvlText w:val="%1.%2.%3.%4.%5."/>
      <w:lvlJc w:val="left"/>
      <w:pPr>
        <w:ind w:left="4467" w:hanging="1080"/>
      </w:pPr>
    </w:lvl>
    <w:lvl w:ilvl="5">
      <w:start w:val="1"/>
      <w:numFmt w:val="decimal"/>
      <w:isLgl/>
      <w:lvlText w:val="%1.%2.%3.%4.%5.%6."/>
      <w:lvlJc w:val="left"/>
      <w:pPr>
        <w:ind w:left="5172" w:hanging="1080"/>
      </w:pPr>
    </w:lvl>
    <w:lvl w:ilvl="6">
      <w:start w:val="1"/>
      <w:numFmt w:val="decimal"/>
      <w:isLgl/>
      <w:lvlText w:val="%1.%2.%3.%4.%5.%6.%7."/>
      <w:lvlJc w:val="left"/>
      <w:pPr>
        <w:ind w:left="6237" w:hanging="1440"/>
      </w:pPr>
    </w:lvl>
    <w:lvl w:ilvl="7">
      <w:start w:val="1"/>
      <w:numFmt w:val="decimal"/>
      <w:isLgl/>
      <w:lvlText w:val="%1.%2.%3.%4.%5.%6.%7.%8."/>
      <w:lvlJc w:val="left"/>
      <w:pPr>
        <w:ind w:left="6942" w:hanging="1440"/>
      </w:pPr>
    </w:lvl>
    <w:lvl w:ilvl="8">
      <w:start w:val="1"/>
      <w:numFmt w:val="decimal"/>
      <w:isLgl/>
      <w:lvlText w:val="%1.%2.%3.%4.%5.%6.%7.%8.%9."/>
      <w:lvlJc w:val="left"/>
      <w:pPr>
        <w:ind w:left="8007" w:hanging="1800"/>
      </w:pPr>
    </w:lvl>
  </w:abstractNum>
  <w:abstractNum w:abstractNumId="10" w15:restartNumberingAfterBreak="0">
    <w:nsid w:val="1830146A"/>
    <w:multiLevelType w:val="multilevel"/>
    <w:tmpl w:val="99ACF842"/>
    <w:lvl w:ilvl="0">
      <w:start w:val="1"/>
      <w:numFmt w:val="decimal"/>
      <w:lvlText w:val="%1."/>
      <w:lvlJc w:val="left"/>
      <w:pPr>
        <w:ind w:left="927" w:hanging="360"/>
      </w:pPr>
    </w:lvl>
    <w:lvl w:ilvl="1">
      <w:start w:val="1"/>
      <w:numFmt w:val="decimal"/>
      <w:lvlText w:val="%2."/>
      <w:lvlJc w:val="left"/>
      <w:pPr>
        <w:ind w:left="0" w:firstLine="0"/>
      </w:p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1" w15:restartNumberingAfterBreak="0">
    <w:nsid w:val="19C71998"/>
    <w:multiLevelType w:val="hybridMultilevel"/>
    <w:tmpl w:val="2A1E2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6F1DAA"/>
    <w:multiLevelType w:val="multilevel"/>
    <w:tmpl w:val="5AA287EE"/>
    <w:lvl w:ilvl="0">
      <w:start w:val="48"/>
      <w:numFmt w:val="decimal"/>
      <w:lvlText w:val="%1"/>
      <w:lvlJc w:val="left"/>
      <w:pPr>
        <w:ind w:left="375"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3" w15:restartNumberingAfterBreak="0">
    <w:nsid w:val="22C22348"/>
    <w:multiLevelType w:val="multilevel"/>
    <w:tmpl w:val="C2608E02"/>
    <w:lvl w:ilvl="0">
      <w:start w:val="56"/>
      <w:numFmt w:val="decimal"/>
      <w:lvlText w:val="%1."/>
      <w:lvlJc w:val="left"/>
      <w:pPr>
        <w:ind w:left="786" w:hanging="360"/>
      </w:pPr>
      <w:rPr>
        <w:rFonts w:hint="default"/>
        <w:b w:val="0"/>
        <w:bCs w:val="0"/>
        <w:color w:val="000000"/>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897D79"/>
    <w:multiLevelType w:val="multilevel"/>
    <w:tmpl w:val="D51AD978"/>
    <w:lvl w:ilvl="0">
      <w:start w:val="1"/>
      <w:numFmt w:val="decimal"/>
      <w:lvlText w:val="%1."/>
      <w:lvlJc w:val="left"/>
      <w:pPr>
        <w:ind w:left="927" w:hanging="360"/>
      </w:pPr>
    </w:lvl>
    <w:lvl w:ilvl="1">
      <w:start w:val="1"/>
      <w:numFmt w:val="decimal"/>
      <w:lvlText w:val="%2."/>
      <w:lvlJc w:val="left"/>
      <w:pPr>
        <w:ind w:left="360" w:hanging="360"/>
      </w:p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5" w15:restartNumberingAfterBreak="0">
    <w:nsid w:val="27907E51"/>
    <w:multiLevelType w:val="multilevel"/>
    <w:tmpl w:val="94B2FFA0"/>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DE1413"/>
    <w:multiLevelType w:val="multilevel"/>
    <w:tmpl w:val="8CA8AB3E"/>
    <w:lvl w:ilvl="0">
      <w:start w:val="60"/>
      <w:numFmt w:val="decimal"/>
      <w:lvlText w:val="%1"/>
      <w:lvlJc w:val="left"/>
      <w:pPr>
        <w:ind w:left="375" w:hanging="375"/>
      </w:pPr>
      <w:rPr>
        <w:rFonts w:eastAsiaTheme="minorEastAsia" w:hint="default"/>
        <w:color w:val="auto"/>
      </w:rPr>
    </w:lvl>
    <w:lvl w:ilvl="1">
      <w:start w:val="1"/>
      <w:numFmt w:val="decimal"/>
      <w:lvlText w:val="%1.%2"/>
      <w:lvlJc w:val="left"/>
      <w:pPr>
        <w:ind w:left="715" w:hanging="375"/>
      </w:pPr>
      <w:rPr>
        <w:rFonts w:eastAsiaTheme="minorEastAsia" w:hint="default"/>
        <w:color w:val="auto"/>
      </w:rPr>
    </w:lvl>
    <w:lvl w:ilvl="2">
      <w:start w:val="1"/>
      <w:numFmt w:val="decimal"/>
      <w:lvlText w:val="%1.%2.%3"/>
      <w:lvlJc w:val="left"/>
      <w:pPr>
        <w:ind w:left="1400" w:hanging="720"/>
      </w:pPr>
      <w:rPr>
        <w:rFonts w:eastAsiaTheme="minorEastAsia" w:hint="default"/>
        <w:color w:val="auto"/>
      </w:rPr>
    </w:lvl>
    <w:lvl w:ilvl="3">
      <w:start w:val="1"/>
      <w:numFmt w:val="decimal"/>
      <w:lvlText w:val="%1.%2.%3.%4"/>
      <w:lvlJc w:val="left"/>
      <w:pPr>
        <w:ind w:left="1740" w:hanging="720"/>
      </w:pPr>
      <w:rPr>
        <w:rFonts w:eastAsiaTheme="minorEastAsia" w:hint="default"/>
        <w:color w:val="auto"/>
      </w:rPr>
    </w:lvl>
    <w:lvl w:ilvl="4">
      <w:start w:val="1"/>
      <w:numFmt w:val="decimal"/>
      <w:lvlText w:val="%1.%2.%3.%4.%5"/>
      <w:lvlJc w:val="left"/>
      <w:pPr>
        <w:ind w:left="2440" w:hanging="1080"/>
      </w:pPr>
      <w:rPr>
        <w:rFonts w:eastAsiaTheme="minorEastAsia" w:hint="default"/>
        <w:color w:val="auto"/>
      </w:rPr>
    </w:lvl>
    <w:lvl w:ilvl="5">
      <w:start w:val="1"/>
      <w:numFmt w:val="decimal"/>
      <w:lvlText w:val="%1.%2.%3.%4.%5.%6"/>
      <w:lvlJc w:val="left"/>
      <w:pPr>
        <w:ind w:left="2780" w:hanging="1080"/>
      </w:pPr>
      <w:rPr>
        <w:rFonts w:eastAsiaTheme="minorEastAsia" w:hint="default"/>
        <w:color w:val="auto"/>
      </w:rPr>
    </w:lvl>
    <w:lvl w:ilvl="6">
      <w:start w:val="1"/>
      <w:numFmt w:val="decimal"/>
      <w:lvlText w:val="%1.%2.%3.%4.%5.%6.%7"/>
      <w:lvlJc w:val="left"/>
      <w:pPr>
        <w:ind w:left="3480" w:hanging="1440"/>
      </w:pPr>
      <w:rPr>
        <w:rFonts w:eastAsiaTheme="minorEastAsia" w:hint="default"/>
        <w:color w:val="auto"/>
      </w:rPr>
    </w:lvl>
    <w:lvl w:ilvl="7">
      <w:start w:val="1"/>
      <w:numFmt w:val="decimal"/>
      <w:lvlText w:val="%1.%2.%3.%4.%5.%6.%7.%8"/>
      <w:lvlJc w:val="left"/>
      <w:pPr>
        <w:ind w:left="3820" w:hanging="1440"/>
      </w:pPr>
      <w:rPr>
        <w:rFonts w:eastAsiaTheme="minorEastAsia" w:hint="default"/>
        <w:color w:val="auto"/>
      </w:rPr>
    </w:lvl>
    <w:lvl w:ilvl="8">
      <w:start w:val="1"/>
      <w:numFmt w:val="decimal"/>
      <w:lvlText w:val="%1.%2.%3.%4.%5.%6.%7.%8.%9"/>
      <w:lvlJc w:val="left"/>
      <w:pPr>
        <w:ind w:left="4520" w:hanging="1800"/>
      </w:pPr>
      <w:rPr>
        <w:rFonts w:eastAsiaTheme="minorEastAsia" w:hint="default"/>
        <w:color w:val="auto"/>
      </w:rPr>
    </w:lvl>
  </w:abstractNum>
  <w:abstractNum w:abstractNumId="17" w15:restartNumberingAfterBreak="0">
    <w:nsid w:val="2EBD410A"/>
    <w:multiLevelType w:val="multilevel"/>
    <w:tmpl w:val="AAFAC05A"/>
    <w:lvl w:ilvl="0">
      <w:start w:val="3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374F91"/>
    <w:multiLevelType w:val="multilevel"/>
    <w:tmpl w:val="BF24829E"/>
    <w:lvl w:ilvl="0">
      <w:start w:val="1"/>
      <w:numFmt w:val="decimal"/>
      <w:lvlText w:val="%1."/>
      <w:lvlJc w:val="left"/>
      <w:pPr>
        <w:ind w:left="720" w:hanging="360"/>
      </w:pPr>
    </w:lvl>
    <w:lvl w:ilvl="1">
      <w:start w:val="1"/>
      <w:numFmt w:val="decimal"/>
      <w:isLgl/>
      <w:lvlText w:val="%1.%2."/>
      <w:lvlJc w:val="left"/>
      <w:pPr>
        <w:ind w:left="465" w:hanging="465"/>
      </w:pPr>
      <w:rPr>
        <w:color w:val="auto"/>
      </w:rPr>
    </w:lvl>
    <w:lvl w:ilvl="2">
      <w:start w:val="1"/>
      <w:numFmt w:val="decimal"/>
      <w:isLgl/>
      <w:lvlText w:val="%1.%2.%3."/>
      <w:lvlJc w:val="left"/>
      <w:pPr>
        <w:ind w:left="1146" w:hanging="720"/>
      </w:pPr>
      <w:rPr>
        <w:sz w:val="20"/>
        <w:szCs w:val="2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2634657"/>
    <w:multiLevelType w:val="multilevel"/>
    <w:tmpl w:val="792AC030"/>
    <w:lvl w:ilvl="0">
      <w:start w:val="35"/>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2949" w:hanging="72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4795" w:hanging="1080"/>
      </w:pPr>
      <w:rPr>
        <w:rFonts w:hint="default"/>
      </w:rPr>
    </w:lvl>
    <w:lvl w:ilvl="6">
      <w:start w:val="1"/>
      <w:numFmt w:val="decimal"/>
      <w:lvlText w:val="%1.%2.%3.%4.%5.%6.%7"/>
      <w:lvlJc w:val="left"/>
      <w:pPr>
        <w:ind w:left="5898" w:hanging="1440"/>
      </w:pPr>
      <w:rPr>
        <w:rFonts w:hint="default"/>
      </w:rPr>
    </w:lvl>
    <w:lvl w:ilvl="7">
      <w:start w:val="1"/>
      <w:numFmt w:val="decimal"/>
      <w:lvlText w:val="%1.%2.%3.%4.%5.%6.%7.%8"/>
      <w:lvlJc w:val="left"/>
      <w:pPr>
        <w:ind w:left="6641" w:hanging="1440"/>
      </w:pPr>
      <w:rPr>
        <w:rFonts w:hint="default"/>
      </w:rPr>
    </w:lvl>
    <w:lvl w:ilvl="8">
      <w:start w:val="1"/>
      <w:numFmt w:val="decimal"/>
      <w:lvlText w:val="%1.%2.%3.%4.%5.%6.%7.%8.%9"/>
      <w:lvlJc w:val="left"/>
      <w:pPr>
        <w:ind w:left="7744" w:hanging="1800"/>
      </w:pPr>
      <w:rPr>
        <w:rFonts w:hint="default"/>
      </w:rPr>
    </w:lvl>
  </w:abstractNum>
  <w:abstractNum w:abstractNumId="20" w15:restartNumberingAfterBreak="0">
    <w:nsid w:val="335633E6"/>
    <w:multiLevelType w:val="multilevel"/>
    <w:tmpl w:val="A57CEE9E"/>
    <w:lvl w:ilvl="0">
      <w:start w:val="59"/>
      <w:numFmt w:val="decimal"/>
      <w:lvlText w:val="%1"/>
      <w:lvlJc w:val="left"/>
      <w:pPr>
        <w:ind w:left="384" w:hanging="384"/>
      </w:pPr>
      <w:rPr>
        <w:rFonts w:hint="default"/>
      </w:rPr>
    </w:lvl>
    <w:lvl w:ilvl="1">
      <w:start w:val="59"/>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141B6A"/>
    <w:multiLevelType w:val="multilevel"/>
    <w:tmpl w:val="D5941676"/>
    <w:lvl w:ilvl="0">
      <w:start w:val="39"/>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67B5C96"/>
    <w:multiLevelType w:val="multilevel"/>
    <w:tmpl w:val="4992EB3A"/>
    <w:lvl w:ilvl="0">
      <w:start w:val="1"/>
      <w:numFmt w:val="decimal"/>
      <w:lvlText w:val="%1."/>
      <w:lvlJc w:val="left"/>
      <w:pPr>
        <w:ind w:left="927" w:hanging="360"/>
      </w:pPr>
    </w:lvl>
    <w:lvl w:ilvl="1">
      <w:start w:val="1"/>
      <w:numFmt w:val="decimal"/>
      <w:lvlText w:val="%2."/>
      <w:lvlJc w:val="left"/>
      <w:pPr>
        <w:ind w:left="1494" w:hanging="360"/>
      </w:pPr>
      <w:rPr>
        <w:rFonts w:ascii="Arial" w:eastAsiaTheme="minorEastAsia" w:hAnsi="Arial" w:cs="Arial"/>
        <w:i w:val="0"/>
        <w:iCs w:val="0"/>
        <w:u w:val="none"/>
      </w:r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3EA2011B"/>
    <w:multiLevelType w:val="multilevel"/>
    <w:tmpl w:val="50B4770C"/>
    <w:lvl w:ilvl="0">
      <w:start w:val="37"/>
      <w:numFmt w:val="decimal"/>
      <w:lvlText w:val="%1"/>
      <w:lvlJc w:val="left"/>
      <w:pPr>
        <w:ind w:left="375" w:hanging="375"/>
      </w:pPr>
      <w:rPr>
        <w:rFonts w:hint="default"/>
      </w:rPr>
    </w:lvl>
    <w:lvl w:ilvl="1">
      <w:start w:val="1"/>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4" w15:restartNumberingAfterBreak="0">
    <w:nsid w:val="4A4045F8"/>
    <w:multiLevelType w:val="multilevel"/>
    <w:tmpl w:val="17E28ECE"/>
    <w:lvl w:ilvl="0">
      <w:start w:val="35"/>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5" w15:restartNumberingAfterBreak="0">
    <w:nsid w:val="4AEB64E3"/>
    <w:multiLevelType w:val="multilevel"/>
    <w:tmpl w:val="67D82918"/>
    <w:lvl w:ilvl="0">
      <w:start w:val="46"/>
      <w:numFmt w:val="decimal"/>
      <w:lvlText w:val="%1"/>
      <w:lvlJc w:val="left"/>
      <w:pPr>
        <w:ind w:left="375" w:hanging="375"/>
      </w:pPr>
      <w:rPr>
        <w:rFonts w:hint="default"/>
      </w:rPr>
    </w:lvl>
    <w:lvl w:ilvl="1">
      <w:start w:val="6"/>
      <w:numFmt w:val="decimal"/>
      <w:lvlText w:val="%1.%2"/>
      <w:lvlJc w:val="left"/>
      <w:pPr>
        <w:ind w:left="715" w:hanging="37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6" w15:restartNumberingAfterBreak="0">
    <w:nsid w:val="4B9028C7"/>
    <w:multiLevelType w:val="multilevel"/>
    <w:tmpl w:val="19B6AF98"/>
    <w:lvl w:ilvl="0">
      <w:start w:val="38"/>
      <w:numFmt w:val="decimal"/>
      <w:lvlText w:val="%1."/>
      <w:lvlJc w:val="left"/>
      <w:pPr>
        <w:ind w:left="435" w:hanging="435"/>
      </w:pPr>
      <w:rPr>
        <w:rFonts w:hint="default"/>
      </w:rPr>
    </w:lvl>
    <w:lvl w:ilvl="1">
      <w:start w:val="1"/>
      <w:numFmt w:val="decimal"/>
      <w:lvlText w:val="%1.%2."/>
      <w:lvlJc w:val="left"/>
      <w:pPr>
        <w:ind w:left="792" w:hanging="43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4CB34235"/>
    <w:multiLevelType w:val="multilevel"/>
    <w:tmpl w:val="6124F5AC"/>
    <w:lvl w:ilvl="0">
      <w:start w:val="34"/>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8" w15:restartNumberingAfterBreak="0">
    <w:nsid w:val="51305E16"/>
    <w:multiLevelType w:val="multilevel"/>
    <w:tmpl w:val="6846C888"/>
    <w:lvl w:ilvl="0">
      <w:start w:val="3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abstractNum w:abstractNumId="29" w15:restartNumberingAfterBreak="0">
    <w:nsid w:val="53A63D72"/>
    <w:multiLevelType w:val="multilevel"/>
    <w:tmpl w:val="35C67A1E"/>
    <w:lvl w:ilvl="0">
      <w:start w:val="6"/>
      <w:numFmt w:val="decimal"/>
      <w:lvlText w:val="%1."/>
      <w:lvlJc w:val="left"/>
      <w:pPr>
        <w:ind w:left="495" w:hanging="495"/>
      </w:pPr>
      <w:rPr>
        <w:rFonts w:ascii="Arial" w:hAnsi="Arial" w:cs="Arial" w:hint="default"/>
        <w:b/>
        <w:bCs/>
        <w:sz w:val="20"/>
        <w:szCs w:val="20"/>
      </w:rPr>
    </w:lvl>
    <w:lvl w:ilvl="1">
      <w:start w:val="1"/>
      <w:numFmt w:val="decimal"/>
      <w:lvlText w:val="%1.%2."/>
      <w:lvlJc w:val="left"/>
      <w:pPr>
        <w:ind w:left="495" w:hanging="495"/>
      </w:pPr>
      <w:rPr>
        <w:rFonts w:ascii="Arial" w:hAnsi="Arial" w:cs="Arial" w:hint="default"/>
        <w:b w:val="0"/>
        <w:bCs w:val="0"/>
        <w:i w:val="0"/>
        <w:iCs/>
        <w:color w:val="000000" w:themeColor="text1"/>
        <w:sz w:val="20"/>
        <w:szCs w:val="20"/>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27508"/>
    <w:multiLevelType w:val="multilevel"/>
    <w:tmpl w:val="1F2C5DC4"/>
    <w:lvl w:ilvl="0">
      <w:start w:val="36"/>
      <w:numFmt w:val="decimal"/>
      <w:lvlText w:val="%1"/>
      <w:lvlJc w:val="left"/>
      <w:pPr>
        <w:ind w:left="375" w:hanging="375"/>
      </w:pPr>
      <w:rPr>
        <w:rFonts w:hint="default"/>
      </w:rPr>
    </w:lvl>
    <w:lvl w:ilvl="1">
      <w:start w:val="1"/>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2" w15:restartNumberingAfterBreak="0">
    <w:nsid w:val="5A3742F2"/>
    <w:multiLevelType w:val="multilevel"/>
    <w:tmpl w:val="1C72A338"/>
    <w:lvl w:ilvl="0">
      <w:start w:val="58"/>
      <w:numFmt w:val="decimal"/>
      <w:lvlText w:val="%1"/>
      <w:lvlJc w:val="left"/>
      <w:pPr>
        <w:ind w:left="375" w:hanging="375"/>
      </w:pPr>
      <w:rPr>
        <w:rFonts w:hint="default"/>
        <w:color w:val="auto"/>
      </w:rPr>
    </w:lvl>
    <w:lvl w:ilvl="1">
      <w:start w:val="1"/>
      <w:numFmt w:val="decimal"/>
      <w:lvlText w:val="%1.%2"/>
      <w:lvlJc w:val="left"/>
      <w:pPr>
        <w:ind w:left="1089" w:hanging="375"/>
      </w:pPr>
      <w:rPr>
        <w:rFonts w:hint="default"/>
        <w:color w:val="auto"/>
      </w:rPr>
    </w:lvl>
    <w:lvl w:ilvl="2">
      <w:start w:val="1"/>
      <w:numFmt w:val="decimal"/>
      <w:lvlText w:val="%1.%2.%3"/>
      <w:lvlJc w:val="left"/>
      <w:pPr>
        <w:ind w:left="2148" w:hanging="720"/>
      </w:pPr>
      <w:rPr>
        <w:rFonts w:hint="default"/>
        <w:color w:val="auto"/>
      </w:rPr>
    </w:lvl>
    <w:lvl w:ilvl="3">
      <w:start w:val="1"/>
      <w:numFmt w:val="decimal"/>
      <w:lvlText w:val="%1.%2.%3.%4"/>
      <w:lvlJc w:val="left"/>
      <w:pPr>
        <w:ind w:left="2862" w:hanging="720"/>
      </w:pPr>
      <w:rPr>
        <w:rFonts w:hint="default"/>
        <w:color w:val="auto"/>
      </w:rPr>
    </w:lvl>
    <w:lvl w:ilvl="4">
      <w:start w:val="1"/>
      <w:numFmt w:val="decimal"/>
      <w:lvlText w:val="%1.%2.%3.%4.%5"/>
      <w:lvlJc w:val="left"/>
      <w:pPr>
        <w:ind w:left="3936" w:hanging="1080"/>
      </w:pPr>
      <w:rPr>
        <w:rFonts w:hint="default"/>
        <w:color w:val="auto"/>
      </w:rPr>
    </w:lvl>
    <w:lvl w:ilvl="5">
      <w:start w:val="1"/>
      <w:numFmt w:val="decimal"/>
      <w:lvlText w:val="%1.%2.%3.%4.%5.%6"/>
      <w:lvlJc w:val="left"/>
      <w:pPr>
        <w:ind w:left="4650" w:hanging="1080"/>
      </w:pPr>
      <w:rPr>
        <w:rFonts w:hint="default"/>
        <w:color w:val="auto"/>
      </w:rPr>
    </w:lvl>
    <w:lvl w:ilvl="6">
      <w:start w:val="1"/>
      <w:numFmt w:val="decimal"/>
      <w:lvlText w:val="%1.%2.%3.%4.%5.%6.%7"/>
      <w:lvlJc w:val="left"/>
      <w:pPr>
        <w:ind w:left="5724" w:hanging="1440"/>
      </w:pPr>
      <w:rPr>
        <w:rFonts w:hint="default"/>
        <w:color w:val="auto"/>
      </w:rPr>
    </w:lvl>
    <w:lvl w:ilvl="7">
      <w:start w:val="1"/>
      <w:numFmt w:val="decimal"/>
      <w:lvlText w:val="%1.%2.%3.%4.%5.%6.%7.%8"/>
      <w:lvlJc w:val="left"/>
      <w:pPr>
        <w:ind w:left="6438" w:hanging="1440"/>
      </w:pPr>
      <w:rPr>
        <w:rFonts w:hint="default"/>
        <w:color w:val="auto"/>
      </w:rPr>
    </w:lvl>
    <w:lvl w:ilvl="8">
      <w:start w:val="1"/>
      <w:numFmt w:val="decimal"/>
      <w:lvlText w:val="%1.%2.%3.%4.%5.%6.%7.%8.%9"/>
      <w:lvlJc w:val="left"/>
      <w:pPr>
        <w:ind w:left="7512" w:hanging="1800"/>
      </w:pPr>
      <w:rPr>
        <w:rFonts w:hint="default"/>
        <w:color w:val="auto"/>
      </w:rPr>
    </w:lvl>
  </w:abstractNum>
  <w:abstractNum w:abstractNumId="33" w15:restartNumberingAfterBreak="0">
    <w:nsid w:val="5ABA67B4"/>
    <w:multiLevelType w:val="multilevel"/>
    <w:tmpl w:val="45EAB914"/>
    <w:lvl w:ilvl="0">
      <w:start w:val="38"/>
      <w:numFmt w:val="decimal"/>
      <w:lvlText w:val="%1"/>
      <w:lvlJc w:val="left"/>
      <w:pPr>
        <w:ind w:left="375" w:hanging="375"/>
      </w:pPr>
      <w:rPr>
        <w:rFonts w:hint="default"/>
      </w:rPr>
    </w:lvl>
    <w:lvl w:ilvl="1">
      <w:start w:val="1"/>
      <w:numFmt w:val="decimal"/>
      <w:lvlText w:val="%1.%2"/>
      <w:lvlJc w:val="left"/>
      <w:pPr>
        <w:ind w:left="1106" w:hanging="375"/>
      </w:pPr>
      <w:rPr>
        <w:rFonts w:hint="default"/>
      </w:rPr>
    </w:lvl>
    <w:lvl w:ilvl="2">
      <w:start w:val="1"/>
      <w:numFmt w:val="decimal"/>
      <w:lvlText w:val="%1.%2.%3"/>
      <w:lvlJc w:val="left"/>
      <w:pPr>
        <w:ind w:left="2182" w:hanging="720"/>
      </w:pPr>
      <w:rPr>
        <w:rFonts w:hint="default"/>
      </w:rPr>
    </w:lvl>
    <w:lvl w:ilvl="3">
      <w:start w:val="1"/>
      <w:numFmt w:val="decimal"/>
      <w:lvlText w:val="%1.%2.%3.%4"/>
      <w:lvlJc w:val="left"/>
      <w:pPr>
        <w:ind w:left="2913" w:hanging="720"/>
      </w:pPr>
      <w:rPr>
        <w:rFonts w:hint="default"/>
      </w:rPr>
    </w:lvl>
    <w:lvl w:ilvl="4">
      <w:start w:val="1"/>
      <w:numFmt w:val="decimal"/>
      <w:lvlText w:val="%1.%2.%3.%4.%5"/>
      <w:lvlJc w:val="left"/>
      <w:pPr>
        <w:ind w:left="4004" w:hanging="1080"/>
      </w:pPr>
      <w:rPr>
        <w:rFonts w:hint="default"/>
      </w:rPr>
    </w:lvl>
    <w:lvl w:ilvl="5">
      <w:start w:val="1"/>
      <w:numFmt w:val="decimal"/>
      <w:lvlText w:val="%1.%2.%3.%4.%5.%6"/>
      <w:lvlJc w:val="left"/>
      <w:pPr>
        <w:ind w:left="4735" w:hanging="1080"/>
      </w:pPr>
      <w:rPr>
        <w:rFonts w:hint="default"/>
      </w:rPr>
    </w:lvl>
    <w:lvl w:ilvl="6">
      <w:start w:val="1"/>
      <w:numFmt w:val="decimal"/>
      <w:lvlText w:val="%1.%2.%3.%4.%5.%6.%7"/>
      <w:lvlJc w:val="left"/>
      <w:pPr>
        <w:ind w:left="5826" w:hanging="1440"/>
      </w:pPr>
      <w:rPr>
        <w:rFonts w:hint="default"/>
      </w:rPr>
    </w:lvl>
    <w:lvl w:ilvl="7">
      <w:start w:val="1"/>
      <w:numFmt w:val="decimal"/>
      <w:lvlText w:val="%1.%2.%3.%4.%5.%6.%7.%8"/>
      <w:lvlJc w:val="left"/>
      <w:pPr>
        <w:ind w:left="6557" w:hanging="1440"/>
      </w:pPr>
      <w:rPr>
        <w:rFonts w:hint="default"/>
      </w:rPr>
    </w:lvl>
    <w:lvl w:ilvl="8">
      <w:start w:val="1"/>
      <w:numFmt w:val="decimal"/>
      <w:lvlText w:val="%1.%2.%3.%4.%5.%6.%7.%8.%9"/>
      <w:lvlJc w:val="left"/>
      <w:pPr>
        <w:ind w:left="7648" w:hanging="1800"/>
      </w:pPr>
      <w:rPr>
        <w:rFonts w:hint="default"/>
      </w:rPr>
    </w:lvl>
  </w:abstractNum>
  <w:abstractNum w:abstractNumId="34" w15:restartNumberingAfterBreak="0">
    <w:nsid w:val="5B744679"/>
    <w:multiLevelType w:val="multilevel"/>
    <w:tmpl w:val="FA04F2F2"/>
    <w:lvl w:ilvl="0">
      <w:start w:val="1"/>
      <w:numFmt w:val="decimal"/>
      <w:lvlText w:val="%1."/>
      <w:lvlJc w:val="left"/>
      <w:pPr>
        <w:ind w:left="927" w:hanging="360"/>
      </w:pPr>
    </w:lvl>
    <w:lvl w:ilvl="1">
      <w:start w:val="1"/>
      <w:numFmt w:val="decimal"/>
      <w:lvlText w:val="%2."/>
      <w:lvlJc w:val="left"/>
      <w:pPr>
        <w:ind w:left="360" w:hanging="360"/>
      </w:p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5D26492B"/>
    <w:multiLevelType w:val="multilevel"/>
    <w:tmpl w:val="8E108184"/>
    <w:lvl w:ilvl="0">
      <w:start w:val="36"/>
      <w:numFmt w:val="decimal"/>
      <w:lvlText w:val="%1"/>
      <w:lvlJc w:val="left"/>
      <w:pPr>
        <w:ind w:left="375" w:hanging="375"/>
      </w:pPr>
      <w:rPr>
        <w:rFonts w:hint="default"/>
      </w:rPr>
    </w:lvl>
    <w:lvl w:ilvl="1">
      <w:start w:val="1"/>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6" w15:restartNumberingAfterBreak="0">
    <w:nsid w:val="614C7711"/>
    <w:multiLevelType w:val="multilevel"/>
    <w:tmpl w:val="58D2EF7A"/>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0D527E"/>
    <w:multiLevelType w:val="multilevel"/>
    <w:tmpl w:val="E23808E0"/>
    <w:lvl w:ilvl="0">
      <w:start w:val="36"/>
      <w:numFmt w:val="decimal"/>
      <w:lvlText w:val="%1"/>
      <w:lvlJc w:val="left"/>
      <w:pPr>
        <w:ind w:left="375" w:hanging="375"/>
      </w:pPr>
      <w:rPr>
        <w:rFonts w:hint="default"/>
      </w:rPr>
    </w:lvl>
    <w:lvl w:ilvl="1">
      <w:start w:val="2"/>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8" w15:restartNumberingAfterBreak="0">
    <w:nsid w:val="68C04F23"/>
    <w:multiLevelType w:val="multilevel"/>
    <w:tmpl w:val="7F125B16"/>
    <w:lvl w:ilvl="0">
      <w:start w:val="37"/>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9" w15:restartNumberingAfterBreak="0">
    <w:nsid w:val="6AE767EE"/>
    <w:multiLevelType w:val="multilevel"/>
    <w:tmpl w:val="A0DA5EFA"/>
    <w:lvl w:ilvl="0">
      <w:start w:val="6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C3507D0"/>
    <w:multiLevelType w:val="multilevel"/>
    <w:tmpl w:val="E3780AE4"/>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CBD593F"/>
    <w:multiLevelType w:val="hybridMultilevel"/>
    <w:tmpl w:val="64B02DA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0C3ABF"/>
    <w:multiLevelType w:val="multilevel"/>
    <w:tmpl w:val="F5682D8A"/>
    <w:lvl w:ilvl="0">
      <w:start w:val="36"/>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27E2399"/>
    <w:multiLevelType w:val="multilevel"/>
    <w:tmpl w:val="AB14C4E8"/>
    <w:lvl w:ilvl="0">
      <w:start w:val="60"/>
      <w:numFmt w:val="decimal"/>
      <w:lvlText w:val="%1."/>
      <w:lvlJc w:val="left"/>
      <w:pPr>
        <w:ind w:left="435" w:hanging="435"/>
      </w:pPr>
      <w:rPr>
        <w:rFonts w:eastAsiaTheme="minorEastAsia" w:hint="default"/>
        <w:color w:val="auto"/>
      </w:rPr>
    </w:lvl>
    <w:lvl w:ilvl="1">
      <w:start w:val="1"/>
      <w:numFmt w:val="decimal"/>
      <w:lvlText w:val="%1.%2."/>
      <w:lvlJc w:val="left"/>
      <w:pPr>
        <w:ind w:left="792" w:hanging="435"/>
      </w:pPr>
      <w:rPr>
        <w:rFonts w:eastAsiaTheme="minorEastAsia" w:hint="default"/>
        <w:color w:val="auto"/>
      </w:rPr>
    </w:lvl>
    <w:lvl w:ilvl="2">
      <w:start w:val="1"/>
      <w:numFmt w:val="decimal"/>
      <w:lvlText w:val="%1.%2.%3."/>
      <w:lvlJc w:val="left"/>
      <w:pPr>
        <w:ind w:left="1434" w:hanging="720"/>
      </w:pPr>
      <w:rPr>
        <w:rFonts w:eastAsiaTheme="minorEastAsia" w:hint="default"/>
        <w:color w:val="auto"/>
      </w:rPr>
    </w:lvl>
    <w:lvl w:ilvl="3">
      <w:start w:val="1"/>
      <w:numFmt w:val="decimal"/>
      <w:lvlText w:val="%1.%2.%3.%4."/>
      <w:lvlJc w:val="left"/>
      <w:pPr>
        <w:ind w:left="1791" w:hanging="720"/>
      </w:pPr>
      <w:rPr>
        <w:rFonts w:eastAsiaTheme="minorEastAsia" w:hint="default"/>
        <w:color w:val="auto"/>
      </w:rPr>
    </w:lvl>
    <w:lvl w:ilvl="4">
      <w:start w:val="1"/>
      <w:numFmt w:val="decimal"/>
      <w:lvlText w:val="%1.%2.%3.%4.%5."/>
      <w:lvlJc w:val="left"/>
      <w:pPr>
        <w:ind w:left="2508" w:hanging="1080"/>
      </w:pPr>
      <w:rPr>
        <w:rFonts w:eastAsiaTheme="minorEastAsia" w:hint="default"/>
        <w:color w:val="auto"/>
      </w:rPr>
    </w:lvl>
    <w:lvl w:ilvl="5">
      <w:start w:val="1"/>
      <w:numFmt w:val="decimal"/>
      <w:lvlText w:val="%1.%2.%3.%4.%5.%6."/>
      <w:lvlJc w:val="left"/>
      <w:pPr>
        <w:ind w:left="2865" w:hanging="1080"/>
      </w:pPr>
      <w:rPr>
        <w:rFonts w:eastAsiaTheme="minorEastAsia" w:hint="default"/>
        <w:color w:val="auto"/>
      </w:rPr>
    </w:lvl>
    <w:lvl w:ilvl="6">
      <w:start w:val="1"/>
      <w:numFmt w:val="decimal"/>
      <w:lvlText w:val="%1.%2.%3.%4.%5.%6.%7."/>
      <w:lvlJc w:val="left"/>
      <w:pPr>
        <w:ind w:left="3582" w:hanging="1440"/>
      </w:pPr>
      <w:rPr>
        <w:rFonts w:eastAsiaTheme="minorEastAsia" w:hint="default"/>
        <w:color w:val="auto"/>
      </w:rPr>
    </w:lvl>
    <w:lvl w:ilvl="7">
      <w:start w:val="1"/>
      <w:numFmt w:val="decimal"/>
      <w:lvlText w:val="%1.%2.%3.%4.%5.%6.%7.%8."/>
      <w:lvlJc w:val="left"/>
      <w:pPr>
        <w:ind w:left="3939" w:hanging="1440"/>
      </w:pPr>
      <w:rPr>
        <w:rFonts w:eastAsiaTheme="minorEastAsia" w:hint="default"/>
        <w:color w:val="auto"/>
      </w:rPr>
    </w:lvl>
    <w:lvl w:ilvl="8">
      <w:start w:val="1"/>
      <w:numFmt w:val="decimal"/>
      <w:lvlText w:val="%1.%2.%3.%4.%5.%6.%7.%8.%9."/>
      <w:lvlJc w:val="left"/>
      <w:pPr>
        <w:ind w:left="4656" w:hanging="1800"/>
      </w:pPr>
      <w:rPr>
        <w:rFonts w:eastAsiaTheme="minorEastAsia" w:hint="default"/>
        <w:color w:val="auto"/>
      </w:rPr>
    </w:lvl>
  </w:abstractNum>
  <w:abstractNum w:abstractNumId="44" w15:restartNumberingAfterBreak="0">
    <w:nsid w:val="73DE69FB"/>
    <w:multiLevelType w:val="multilevel"/>
    <w:tmpl w:val="14EE3A6A"/>
    <w:lvl w:ilvl="0">
      <w:start w:val="36"/>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5" w15:restartNumberingAfterBreak="0">
    <w:nsid w:val="76EF6E3C"/>
    <w:multiLevelType w:val="hybridMultilevel"/>
    <w:tmpl w:val="D16A5B88"/>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A9D2933"/>
    <w:multiLevelType w:val="multilevel"/>
    <w:tmpl w:val="9F04FB86"/>
    <w:lvl w:ilvl="0">
      <w:start w:val="33"/>
      <w:numFmt w:val="decimal"/>
      <w:lvlText w:val="%1"/>
      <w:lvlJc w:val="left"/>
      <w:pPr>
        <w:ind w:left="375" w:hanging="375"/>
      </w:pPr>
      <w:rPr>
        <w:rFonts w:hint="default"/>
      </w:rPr>
    </w:lvl>
    <w:lvl w:ilvl="1">
      <w:start w:val="3"/>
      <w:numFmt w:val="decimal"/>
      <w:lvlText w:val="%1.%2"/>
      <w:lvlJc w:val="left"/>
      <w:pPr>
        <w:ind w:left="715" w:hanging="37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num w:numId="1" w16cid:durableId="2008972377">
    <w:abstractNumId w:val="22"/>
  </w:num>
  <w:num w:numId="2" w16cid:durableId="1996840569">
    <w:abstractNumId w:val="22"/>
  </w:num>
  <w:num w:numId="3" w16cid:durableId="1642081344">
    <w:abstractNumId w:val="18"/>
  </w:num>
  <w:num w:numId="4" w16cid:durableId="1900550913">
    <w:abstractNumId w:val="30"/>
  </w:num>
  <w:num w:numId="5" w16cid:durableId="1443646975">
    <w:abstractNumId w:val="10"/>
  </w:num>
  <w:num w:numId="6" w16cid:durableId="1413620865">
    <w:abstractNumId w:val="14"/>
  </w:num>
  <w:num w:numId="7" w16cid:durableId="1840150251">
    <w:abstractNumId w:val="13"/>
  </w:num>
  <w:num w:numId="8" w16cid:durableId="1436709127">
    <w:abstractNumId w:val="36"/>
  </w:num>
  <w:num w:numId="9" w16cid:durableId="1689483160">
    <w:abstractNumId w:val="7"/>
  </w:num>
  <w:num w:numId="10" w16cid:durableId="1171673883">
    <w:abstractNumId w:val="34"/>
  </w:num>
  <w:num w:numId="11" w16cid:durableId="272906094">
    <w:abstractNumId w:val="8"/>
  </w:num>
  <w:num w:numId="12" w16cid:durableId="249969824">
    <w:abstractNumId w:val="41"/>
  </w:num>
  <w:num w:numId="13" w16cid:durableId="1940020433">
    <w:abstractNumId w:val="11"/>
  </w:num>
  <w:num w:numId="14" w16cid:durableId="1289119369">
    <w:abstractNumId w:val="45"/>
  </w:num>
  <w:num w:numId="15" w16cid:durableId="674504586">
    <w:abstractNumId w:val="42"/>
  </w:num>
  <w:num w:numId="16" w16cid:durableId="190610573">
    <w:abstractNumId w:val="21"/>
  </w:num>
  <w:num w:numId="17" w16cid:durableId="184104591">
    <w:abstractNumId w:val="39"/>
  </w:num>
  <w:num w:numId="18" w16cid:durableId="1100641575">
    <w:abstractNumId w:val="2"/>
  </w:num>
  <w:num w:numId="19" w16cid:durableId="1141311074">
    <w:abstractNumId w:val="27"/>
  </w:num>
  <w:num w:numId="20" w16cid:durableId="1741320020">
    <w:abstractNumId w:val="38"/>
  </w:num>
  <w:num w:numId="21" w16cid:durableId="354504526">
    <w:abstractNumId w:val="20"/>
  </w:num>
  <w:num w:numId="22" w16cid:durableId="1408529735">
    <w:abstractNumId w:val="4"/>
  </w:num>
  <w:num w:numId="23" w16cid:durableId="133833836">
    <w:abstractNumId w:val="26"/>
  </w:num>
  <w:num w:numId="24" w16cid:durableId="1482697069">
    <w:abstractNumId w:val="43"/>
  </w:num>
  <w:num w:numId="25" w16cid:durableId="1779910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3002687">
    <w:abstractNumId w:val="23"/>
  </w:num>
  <w:num w:numId="27" w16cid:durableId="1438060163">
    <w:abstractNumId w:val="19"/>
  </w:num>
  <w:num w:numId="28" w16cid:durableId="1492059018">
    <w:abstractNumId w:val="33"/>
  </w:num>
  <w:num w:numId="29" w16cid:durableId="1913733405">
    <w:abstractNumId w:val="16"/>
  </w:num>
  <w:num w:numId="30" w16cid:durableId="1494562315">
    <w:abstractNumId w:val="1"/>
  </w:num>
  <w:num w:numId="31" w16cid:durableId="172766944">
    <w:abstractNumId w:val="12"/>
  </w:num>
  <w:num w:numId="32" w16cid:durableId="40792832">
    <w:abstractNumId w:val="46"/>
  </w:num>
  <w:num w:numId="33" w16cid:durableId="237860897">
    <w:abstractNumId w:val="35"/>
  </w:num>
  <w:num w:numId="34" w16cid:durableId="1995983251">
    <w:abstractNumId w:val="37"/>
  </w:num>
  <w:num w:numId="35" w16cid:durableId="2112697909">
    <w:abstractNumId w:val="3"/>
  </w:num>
  <w:num w:numId="36" w16cid:durableId="1544245619">
    <w:abstractNumId w:val="31"/>
  </w:num>
  <w:num w:numId="37" w16cid:durableId="133914697">
    <w:abstractNumId w:val="6"/>
  </w:num>
  <w:num w:numId="38" w16cid:durableId="1729109984">
    <w:abstractNumId w:val="25"/>
  </w:num>
  <w:num w:numId="39" w16cid:durableId="339163355">
    <w:abstractNumId w:val="15"/>
  </w:num>
  <w:num w:numId="40" w16cid:durableId="1847210654">
    <w:abstractNumId w:val="17"/>
  </w:num>
  <w:num w:numId="41" w16cid:durableId="444735254">
    <w:abstractNumId w:val="5"/>
  </w:num>
  <w:num w:numId="42" w16cid:durableId="1878883565">
    <w:abstractNumId w:val="0"/>
  </w:num>
  <w:num w:numId="43" w16cid:durableId="167718309">
    <w:abstractNumId w:val="24"/>
  </w:num>
  <w:num w:numId="44" w16cid:durableId="436104581">
    <w:abstractNumId w:val="32"/>
  </w:num>
  <w:num w:numId="45" w16cid:durableId="725252654">
    <w:abstractNumId w:val="44"/>
  </w:num>
  <w:num w:numId="46" w16cid:durableId="1655404882">
    <w:abstractNumId w:val="28"/>
  </w:num>
  <w:num w:numId="47" w16cid:durableId="296107434">
    <w:abstractNumId w:val="40"/>
  </w:num>
  <w:num w:numId="48" w16cid:durableId="12772529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6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8C9"/>
    <w:rsid w:val="00007F32"/>
    <w:rsid w:val="0001117C"/>
    <w:rsid w:val="00014199"/>
    <w:rsid w:val="00015373"/>
    <w:rsid w:val="00020618"/>
    <w:rsid w:val="00022322"/>
    <w:rsid w:val="000325D2"/>
    <w:rsid w:val="000332D5"/>
    <w:rsid w:val="00033527"/>
    <w:rsid w:val="00041444"/>
    <w:rsid w:val="0004593F"/>
    <w:rsid w:val="00046B89"/>
    <w:rsid w:val="00057D0C"/>
    <w:rsid w:val="00073275"/>
    <w:rsid w:val="00080352"/>
    <w:rsid w:val="00081F64"/>
    <w:rsid w:val="0008279A"/>
    <w:rsid w:val="00084491"/>
    <w:rsid w:val="00086A96"/>
    <w:rsid w:val="00093335"/>
    <w:rsid w:val="000A6189"/>
    <w:rsid w:val="000B1914"/>
    <w:rsid w:val="000B63E1"/>
    <w:rsid w:val="000C4E33"/>
    <w:rsid w:val="000D2A82"/>
    <w:rsid w:val="000D5A3B"/>
    <w:rsid w:val="000E24FB"/>
    <w:rsid w:val="000E3E0D"/>
    <w:rsid w:val="000E4797"/>
    <w:rsid w:val="000E5022"/>
    <w:rsid w:val="001023A1"/>
    <w:rsid w:val="00102C76"/>
    <w:rsid w:val="00114A44"/>
    <w:rsid w:val="00115A0F"/>
    <w:rsid w:val="00116E4F"/>
    <w:rsid w:val="00125E9B"/>
    <w:rsid w:val="00127913"/>
    <w:rsid w:val="00127D72"/>
    <w:rsid w:val="0013458A"/>
    <w:rsid w:val="00143492"/>
    <w:rsid w:val="0014511C"/>
    <w:rsid w:val="00153209"/>
    <w:rsid w:val="0016167A"/>
    <w:rsid w:val="00163967"/>
    <w:rsid w:val="00165148"/>
    <w:rsid w:val="0016650D"/>
    <w:rsid w:val="00167ED2"/>
    <w:rsid w:val="001713BF"/>
    <w:rsid w:val="001744DC"/>
    <w:rsid w:val="00176583"/>
    <w:rsid w:val="00184D38"/>
    <w:rsid w:val="00184ED7"/>
    <w:rsid w:val="001974DD"/>
    <w:rsid w:val="00197CCC"/>
    <w:rsid w:val="001A5529"/>
    <w:rsid w:val="001C2AEF"/>
    <w:rsid w:val="001D1AAE"/>
    <w:rsid w:val="001D2E46"/>
    <w:rsid w:val="0022552E"/>
    <w:rsid w:val="00231912"/>
    <w:rsid w:val="00243FD2"/>
    <w:rsid w:val="00255C8E"/>
    <w:rsid w:val="00255E81"/>
    <w:rsid w:val="002669DD"/>
    <w:rsid w:val="00267DED"/>
    <w:rsid w:val="0027227C"/>
    <w:rsid w:val="00272C2E"/>
    <w:rsid w:val="00286FE5"/>
    <w:rsid w:val="002952DE"/>
    <w:rsid w:val="002A561D"/>
    <w:rsid w:val="002B0070"/>
    <w:rsid w:val="002B0CE5"/>
    <w:rsid w:val="002B5F65"/>
    <w:rsid w:val="002B62B0"/>
    <w:rsid w:val="002B6AFE"/>
    <w:rsid w:val="002D3153"/>
    <w:rsid w:val="002E53C8"/>
    <w:rsid w:val="003072BE"/>
    <w:rsid w:val="003109B2"/>
    <w:rsid w:val="0031256E"/>
    <w:rsid w:val="00312986"/>
    <w:rsid w:val="0032578A"/>
    <w:rsid w:val="00326A8C"/>
    <w:rsid w:val="0033488A"/>
    <w:rsid w:val="00340BE7"/>
    <w:rsid w:val="0034283C"/>
    <w:rsid w:val="0035691D"/>
    <w:rsid w:val="003616B8"/>
    <w:rsid w:val="003659A0"/>
    <w:rsid w:val="00370A01"/>
    <w:rsid w:val="00372D0A"/>
    <w:rsid w:val="0037309C"/>
    <w:rsid w:val="00381931"/>
    <w:rsid w:val="00382239"/>
    <w:rsid w:val="00395D78"/>
    <w:rsid w:val="003A7083"/>
    <w:rsid w:val="003B11ED"/>
    <w:rsid w:val="003D1321"/>
    <w:rsid w:val="003D3BF7"/>
    <w:rsid w:val="003D4806"/>
    <w:rsid w:val="003F100D"/>
    <w:rsid w:val="003F3A8F"/>
    <w:rsid w:val="003F6804"/>
    <w:rsid w:val="00406D7C"/>
    <w:rsid w:val="004072C9"/>
    <w:rsid w:val="004104C6"/>
    <w:rsid w:val="004167DD"/>
    <w:rsid w:val="00432832"/>
    <w:rsid w:val="004340EC"/>
    <w:rsid w:val="00443EDB"/>
    <w:rsid w:val="0045637C"/>
    <w:rsid w:val="004609EA"/>
    <w:rsid w:val="00465604"/>
    <w:rsid w:val="004743CA"/>
    <w:rsid w:val="00474C45"/>
    <w:rsid w:val="004822D5"/>
    <w:rsid w:val="00486362"/>
    <w:rsid w:val="004B4D1F"/>
    <w:rsid w:val="004C3104"/>
    <w:rsid w:val="004D4C03"/>
    <w:rsid w:val="004D71AB"/>
    <w:rsid w:val="005048EB"/>
    <w:rsid w:val="00504D69"/>
    <w:rsid w:val="00507359"/>
    <w:rsid w:val="005276D1"/>
    <w:rsid w:val="0053370C"/>
    <w:rsid w:val="00545781"/>
    <w:rsid w:val="00545F24"/>
    <w:rsid w:val="005570F6"/>
    <w:rsid w:val="00561CA5"/>
    <w:rsid w:val="005628EC"/>
    <w:rsid w:val="0059041A"/>
    <w:rsid w:val="0059233E"/>
    <w:rsid w:val="00594334"/>
    <w:rsid w:val="005A30A1"/>
    <w:rsid w:val="005A315F"/>
    <w:rsid w:val="005A4483"/>
    <w:rsid w:val="005A7D83"/>
    <w:rsid w:val="005B389E"/>
    <w:rsid w:val="005B7EEB"/>
    <w:rsid w:val="005C39E2"/>
    <w:rsid w:val="006036A0"/>
    <w:rsid w:val="0060640A"/>
    <w:rsid w:val="00615D15"/>
    <w:rsid w:val="00617239"/>
    <w:rsid w:val="00626693"/>
    <w:rsid w:val="00636B9C"/>
    <w:rsid w:val="0065302C"/>
    <w:rsid w:val="006750AC"/>
    <w:rsid w:val="006877E4"/>
    <w:rsid w:val="00691A8D"/>
    <w:rsid w:val="006C1D5F"/>
    <w:rsid w:val="006C3E90"/>
    <w:rsid w:val="006C666D"/>
    <w:rsid w:val="006D1C01"/>
    <w:rsid w:val="006D7D14"/>
    <w:rsid w:val="006E6454"/>
    <w:rsid w:val="006F796A"/>
    <w:rsid w:val="0070780B"/>
    <w:rsid w:val="007106CD"/>
    <w:rsid w:val="00724182"/>
    <w:rsid w:val="0072552F"/>
    <w:rsid w:val="0074453E"/>
    <w:rsid w:val="00751024"/>
    <w:rsid w:val="00754493"/>
    <w:rsid w:val="00764217"/>
    <w:rsid w:val="0076613B"/>
    <w:rsid w:val="00784097"/>
    <w:rsid w:val="007973CF"/>
    <w:rsid w:val="007B07F9"/>
    <w:rsid w:val="007B5C90"/>
    <w:rsid w:val="007C5DC7"/>
    <w:rsid w:val="007D4520"/>
    <w:rsid w:val="007E4C42"/>
    <w:rsid w:val="008001A2"/>
    <w:rsid w:val="00800377"/>
    <w:rsid w:val="00806087"/>
    <w:rsid w:val="008173D7"/>
    <w:rsid w:val="008539ED"/>
    <w:rsid w:val="0085403D"/>
    <w:rsid w:val="00857656"/>
    <w:rsid w:val="00857E26"/>
    <w:rsid w:val="00871B64"/>
    <w:rsid w:val="0087461F"/>
    <w:rsid w:val="008835E5"/>
    <w:rsid w:val="00883C99"/>
    <w:rsid w:val="0088436C"/>
    <w:rsid w:val="008A3F11"/>
    <w:rsid w:val="008A5438"/>
    <w:rsid w:val="008B09CE"/>
    <w:rsid w:val="008C33A9"/>
    <w:rsid w:val="008C3AE7"/>
    <w:rsid w:val="008C4751"/>
    <w:rsid w:val="008C6E37"/>
    <w:rsid w:val="008D06A2"/>
    <w:rsid w:val="008E60D1"/>
    <w:rsid w:val="008F6496"/>
    <w:rsid w:val="00900356"/>
    <w:rsid w:val="009158FB"/>
    <w:rsid w:val="009200C1"/>
    <w:rsid w:val="009221C8"/>
    <w:rsid w:val="0092248F"/>
    <w:rsid w:val="00925F19"/>
    <w:rsid w:val="00926645"/>
    <w:rsid w:val="0093291F"/>
    <w:rsid w:val="009429EE"/>
    <w:rsid w:val="00945A3E"/>
    <w:rsid w:val="0095494A"/>
    <w:rsid w:val="009642A1"/>
    <w:rsid w:val="00966080"/>
    <w:rsid w:val="009815CB"/>
    <w:rsid w:val="00986DB1"/>
    <w:rsid w:val="009958E8"/>
    <w:rsid w:val="00997BC0"/>
    <w:rsid w:val="009A7EC8"/>
    <w:rsid w:val="009B4E9D"/>
    <w:rsid w:val="009D217D"/>
    <w:rsid w:val="009E0CD6"/>
    <w:rsid w:val="009E3DE6"/>
    <w:rsid w:val="009F6D56"/>
    <w:rsid w:val="00A063BE"/>
    <w:rsid w:val="00A12B17"/>
    <w:rsid w:val="00A13B44"/>
    <w:rsid w:val="00A1401A"/>
    <w:rsid w:val="00A248DA"/>
    <w:rsid w:val="00A30DE5"/>
    <w:rsid w:val="00A35EF8"/>
    <w:rsid w:val="00A417D7"/>
    <w:rsid w:val="00A441B9"/>
    <w:rsid w:val="00A45DA5"/>
    <w:rsid w:val="00AA07EB"/>
    <w:rsid w:val="00AA1AB8"/>
    <w:rsid w:val="00AC3E6C"/>
    <w:rsid w:val="00AC644A"/>
    <w:rsid w:val="00AD298F"/>
    <w:rsid w:val="00AD5DBE"/>
    <w:rsid w:val="00AE7822"/>
    <w:rsid w:val="00AF0B70"/>
    <w:rsid w:val="00AF72E4"/>
    <w:rsid w:val="00B027EE"/>
    <w:rsid w:val="00B1710E"/>
    <w:rsid w:val="00B20628"/>
    <w:rsid w:val="00B2077E"/>
    <w:rsid w:val="00B35AC0"/>
    <w:rsid w:val="00B5365E"/>
    <w:rsid w:val="00B53DBB"/>
    <w:rsid w:val="00B73F53"/>
    <w:rsid w:val="00B90D41"/>
    <w:rsid w:val="00B92894"/>
    <w:rsid w:val="00B954BE"/>
    <w:rsid w:val="00BA0085"/>
    <w:rsid w:val="00BB342D"/>
    <w:rsid w:val="00BC1E18"/>
    <w:rsid w:val="00BC4C28"/>
    <w:rsid w:val="00BC65B4"/>
    <w:rsid w:val="00BD26CA"/>
    <w:rsid w:val="00C138E1"/>
    <w:rsid w:val="00C149EF"/>
    <w:rsid w:val="00C23ADF"/>
    <w:rsid w:val="00C2449E"/>
    <w:rsid w:val="00C3071C"/>
    <w:rsid w:val="00C30758"/>
    <w:rsid w:val="00C3337B"/>
    <w:rsid w:val="00C47931"/>
    <w:rsid w:val="00C5220D"/>
    <w:rsid w:val="00C5688E"/>
    <w:rsid w:val="00C603CA"/>
    <w:rsid w:val="00C80132"/>
    <w:rsid w:val="00C81970"/>
    <w:rsid w:val="00C81A4B"/>
    <w:rsid w:val="00C87C9E"/>
    <w:rsid w:val="00CA31C7"/>
    <w:rsid w:val="00CA42C3"/>
    <w:rsid w:val="00CB36B4"/>
    <w:rsid w:val="00CD7640"/>
    <w:rsid w:val="00CE4FD5"/>
    <w:rsid w:val="00CF14C2"/>
    <w:rsid w:val="00CF1C59"/>
    <w:rsid w:val="00D029ED"/>
    <w:rsid w:val="00D1620A"/>
    <w:rsid w:val="00D21579"/>
    <w:rsid w:val="00D315FE"/>
    <w:rsid w:val="00D37E57"/>
    <w:rsid w:val="00D522A2"/>
    <w:rsid w:val="00D55A73"/>
    <w:rsid w:val="00D64728"/>
    <w:rsid w:val="00D74C6C"/>
    <w:rsid w:val="00D81ED1"/>
    <w:rsid w:val="00D84CCB"/>
    <w:rsid w:val="00D90D87"/>
    <w:rsid w:val="00D91641"/>
    <w:rsid w:val="00D968C9"/>
    <w:rsid w:val="00DA5BCF"/>
    <w:rsid w:val="00DB0107"/>
    <w:rsid w:val="00DE4BD2"/>
    <w:rsid w:val="00DF1582"/>
    <w:rsid w:val="00E24F0D"/>
    <w:rsid w:val="00E32328"/>
    <w:rsid w:val="00E32D78"/>
    <w:rsid w:val="00E40759"/>
    <w:rsid w:val="00E53FEA"/>
    <w:rsid w:val="00E55BDF"/>
    <w:rsid w:val="00E71500"/>
    <w:rsid w:val="00E85A91"/>
    <w:rsid w:val="00E8614B"/>
    <w:rsid w:val="00E900B4"/>
    <w:rsid w:val="00E9554F"/>
    <w:rsid w:val="00EA0AB3"/>
    <w:rsid w:val="00EA13B1"/>
    <w:rsid w:val="00EA2063"/>
    <w:rsid w:val="00EA36DC"/>
    <w:rsid w:val="00EC2EB8"/>
    <w:rsid w:val="00EC717D"/>
    <w:rsid w:val="00ED0165"/>
    <w:rsid w:val="00EF3FAF"/>
    <w:rsid w:val="00EF578A"/>
    <w:rsid w:val="00F05F93"/>
    <w:rsid w:val="00F07FA0"/>
    <w:rsid w:val="00F13301"/>
    <w:rsid w:val="00F3054B"/>
    <w:rsid w:val="00F33B0B"/>
    <w:rsid w:val="00F37D08"/>
    <w:rsid w:val="00F530D7"/>
    <w:rsid w:val="00F54080"/>
    <w:rsid w:val="00F6653B"/>
    <w:rsid w:val="00F72F07"/>
    <w:rsid w:val="00F91234"/>
    <w:rsid w:val="00F91369"/>
    <w:rsid w:val="00FA21EF"/>
    <w:rsid w:val="00FA389F"/>
    <w:rsid w:val="00FA79CE"/>
    <w:rsid w:val="00FB6C44"/>
    <w:rsid w:val="00FB7090"/>
    <w:rsid w:val="00FC0547"/>
    <w:rsid w:val="00FC07F1"/>
    <w:rsid w:val="00FC4D7C"/>
    <w:rsid w:val="00FD6505"/>
    <w:rsid w:val="00FD724C"/>
    <w:rsid w:val="00FE65AE"/>
    <w:rsid w:val="00FF3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C3FD3"/>
  <w15:chartTrackingRefBased/>
  <w15:docId w15:val="{B8092693-EDF9-4D87-A091-98B31284B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ind w:firstLine="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72C9"/>
  </w:style>
  <w:style w:type="paragraph" w:styleId="Antrat1">
    <w:name w:val="heading 1"/>
    <w:basedOn w:val="prastasis"/>
    <w:next w:val="prastasis"/>
    <w:link w:val="Antrat1Diagrama"/>
    <w:uiPriority w:val="9"/>
    <w:qFormat/>
    <w:rsid w:val="00F33B0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326A8C"/>
    <w:pPr>
      <w:spacing w:before="100" w:beforeAutospacing="1"/>
    </w:pPr>
    <w:rPr>
      <w:rFonts w:ascii="Times New Roman" w:eastAsiaTheme="minorEastAsia" w:hAnsi="Times New Roman" w:cs="Times New Roman"/>
      <w:kern w:val="0"/>
      <w:sz w:val="24"/>
      <w:szCs w:val="24"/>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326A8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326A8C"/>
    <w:pPr>
      <w:ind w:left="720"/>
      <w:contextualSpacing/>
    </w:pPr>
    <w:rPr>
      <w:rFonts w:ascii="Times New Roman" w:eastAsia="Times New Roman" w:hAnsi="Times New Roman" w:cs="Times New Roman"/>
      <w:sz w:val="24"/>
      <w:szCs w:val="24"/>
    </w:rPr>
  </w:style>
  <w:style w:type="character" w:customStyle="1" w:styleId="pildymui">
    <w:name w:val="pildymui"/>
    <w:basedOn w:val="Numatytasispastraiposriftas"/>
    <w:rsid w:val="00326A8C"/>
  </w:style>
  <w:style w:type="character" w:styleId="Hipersaitas">
    <w:name w:val="Hyperlink"/>
    <w:basedOn w:val="Numatytasispastraiposriftas"/>
    <w:uiPriority w:val="99"/>
    <w:rsid w:val="00BB342D"/>
    <w:rPr>
      <w:color w:val="0000FF"/>
      <w:u w:val="single"/>
    </w:rPr>
  </w:style>
  <w:style w:type="table" w:customStyle="1" w:styleId="TableGrid1">
    <w:name w:val="Table Grid1"/>
    <w:basedOn w:val="prastojilentel"/>
    <w:next w:val="Lentelstinklelis"/>
    <w:uiPriority w:val="59"/>
    <w:rsid w:val="005A4483"/>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5A4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A4483"/>
    <w:rPr>
      <w:color w:val="605E5C"/>
      <w:shd w:val="clear" w:color="auto" w:fill="E1DFDD"/>
    </w:rPr>
  </w:style>
  <w:style w:type="paragraph" w:customStyle="1" w:styleId="Heading1mod">
    <w:name w:val="Heading 1_mod"/>
    <w:basedOn w:val="Antrat1"/>
    <w:link w:val="Heading1modChar"/>
    <w:qFormat/>
    <w:rsid w:val="00F33B0B"/>
    <w:pPr>
      <w:numPr>
        <w:numId w:val="4"/>
      </w:numPr>
      <w:tabs>
        <w:tab w:val="left" w:pos="426"/>
      </w:tabs>
      <w:spacing w:before="360" w:after="360"/>
      <w:ind w:left="720"/>
    </w:pPr>
    <w:rPr>
      <w:rFonts w:ascii="Times New Roman" w:hAnsi="Times New Roman" w:cs="Times New Roman"/>
      <w:color w:val="auto"/>
      <w:kern w:val="0"/>
      <w:sz w:val="24"/>
      <w:szCs w:val="24"/>
      <w:lang w:val="lt-LT"/>
      <w14:ligatures w14:val="none"/>
    </w:rPr>
  </w:style>
  <w:style w:type="character" w:customStyle="1" w:styleId="Heading1modChar">
    <w:name w:val="Heading 1_mod Char"/>
    <w:basedOn w:val="Numatytasispastraiposriftas"/>
    <w:link w:val="Heading1mod"/>
    <w:rsid w:val="00F33B0B"/>
    <w:rPr>
      <w:rFonts w:ascii="Times New Roman" w:eastAsiaTheme="majorEastAsia" w:hAnsi="Times New Roman" w:cs="Times New Roman"/>
      <w:kern w:val="0"/>
      <w:sz w:val="24"/>
      <w:szCs w:val="24"/>
      <w:lang w:val="lt-LT"/>
      <w14:ligatures w14:val="none"/>
    </w:rPr>
  </w:style>
  <w:style w:type="character" w:customStyle="1" w:styleId="Antrat1Diagrama">
    <w:name w:val="Antraštė 1 Diagrama"/>
    <w:basedOn w:val="Numatytasispastraiposriftas"/>
    <w:link w:val="Antrat1"/>
    <w:uiPriority w:val="9"/>
    <w:rsid w:val="00F33B0B"/>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unhideWhenUsed/>
    <w:rsid w:val="0085403D"/>
    <w:rPr>
      <w:sz w:val="16"/>
      <w:szCs w:val="16"/>
    </w:rPr>
  </w:style>
  <w:style w:type="paragraph" w:styleId="Komentarotekstas">
    <w:name w:val="annotation text"/>
    <w:basedOn w:val="prastasis"/>
    <w:link w:val="KomentarotekstasDiagrama"/>
    <w:unhideWhenUsed/>
    <w:rsid w:val="0085403D"/>
    <w:rPr>
      <w:sz w:val="20"/>
      <w:szCs w:val="20"/>
    </w:rPr>
  </w:style>
  <w:style w:type="character" w:customStyle="1" w:styleId="KomentarotekstasDiagrama">
    <w:name w:val="Komentaro tekstas Diagrama"/>
    <w:basedOn w:val="Numatytasispastraiposriftas"/>
    <w:link w:val="Komentarotekstas"/>
    <w:rsid w:val="0085403D"/>
    <w:rPr>
      <w:sz w:val="20"/>
      <w:szCs w:val="20"/>
    </w:rPr>
  </w:style>
  <w:style w:type="paragraph" w:styleId="Komentarotema">
    <w:name w:val="annotation subject"/>
    <w:basedOn w:val="Komentarotekstas"/>
    <w:next w:val="Komentarotekstas"/>
    <w:link w:val="KomentarotemaDiagrama"/>
    <w:uiPriority w:val="99"/>
    <w:semiHidden/>
    <w:unhideWhenUsed/>
    <w:rsid w:val="0085403D"/>
    <w:rPr>
      <w:b/>
      <w:bCs/>
    </w:rPr>
  </w:style>
  <w:style w:type="character" w:customStyle="1" w:styleId="KomentarotemaDiagrama">
    <w:name w:val="Komentaro tema Diagrama"/>
    <w:basedOn w:val="KomentarotekstasDiagrama"/>
    <w:link w:val="Komentarotema"/>
    <w:uiPriority w:val="99"/>
    <w:semiHidden/>
    <w:rsid w:val="0085403D"/>
    <w:rPr>
      <w:b/>
      <w:bCs/>
      <w:sz w:val="20"/>
      <w:szCs w:val="20"/>
    </w:rPr>
  </w:style>
  <w:style w:type="paragraph" w:styleId="Antrats">
    <w:name w:val="header"/>
    <w:basedOn w:val="prastasis"/>
    <w:link w:val="AntratsDiagrama"/>
    <w:unhideWhenUsed/>
    <w:rsid w:val="00372D0A"/>
    <w:pPr>
      <w:tabs>
        <w:tab w:val="center" w:pos="4986"/>
        <w:tab w:val="right" w:pos="9972"/>
      </w:tabs>
      <w:spacing w:line="240" w:lineRule="auto"/>
    </w:pPr>
  </w:style>
  <w:style w:type="character" w:customStyle="1" w:styleId="AntratsDiagrama">
    <w:name w:val="Antraštės Diagrama"/>
    <w:basedOn w:val="Numatytasispastraiposriftas"/>
    <w:link w:val="Antrats"/>
    <w:rsid w:val="00372D0A"/>
  </w:style>
  <w:style w:type="paragraph" w:styleId="Porat">
    <w:name w:val="footer"/>
    <w:basedOn w:val="prastasis"/>
    <w:link w:val="PoratDiagrama"/>
    <w:uiPriority w:val="99"/>
    <w:unhideWhenUsed/>
    <w:rsid w:val="00372D0A"/>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372D0A"/>
  </w:style>
  <w:style w:type="character" w:customStyle="1" w:styleId="normaltextrun">
    <w:name w:val="normaltextrun"/>
    <w:basedOn w:val="Numatytasispastraiposriftas"/>
    <w:rsid w:val="003A7083"/>
  </w:style>
  <w:style w:type="paragraph" w:styleId="Pataisymai">
    <w:name w:val="Revision"/>
    <w:hidden/>
    <w:uiPriority w:val="99"/>
    <w:semiHidden/>
    <w:rsid w:val="008A5438"/>
    <w:pPr>
      <w:spacing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561849">
      <w:bodyDiv w:val="1"/>
      <w:marLeft w:val="0"/>
      <w:marRight w:val="0"/>
      <w:marTop w:val="0"/>
      <w:marBottom w:val="0"/>
      <w:divBdr>
        <w:top w:val="none" w:sz="0" w:space="0" w:color="auto"/>
        <w:left w:val="none" w:sz="0" w:space="0" w:color="auto"/>
        <w:bottom w:val="none" w:sz="0" w:space="0" w:color="auto"/>
        <w:right w:val="none" w:sz="0" w:space="0" w:color="auto"/>
      </w:divBdr>
    </w:div>
    <w:div w:id="344138348">
      <w:bodyDiv w:val="1"/>
      <w:marLeft w:val="0"/>
      <w:marRight w:val="0"/>
      <w:marTop w:val="0"/>
      <w:marBottom w:val="0"/>
      <w:divBdr>
        <w:top w:val="none" w:sz="0" w:space="0" w:color="auto"/>
        <w:left w:val="none" w:sz="0" w:space="0" w:color="auto"/>
        <w:bottom w:val="none" w:sz="0" w:space="0" w:color="auto"/>
        <w:right w:val="none" w:sz="0" w:space="0" w:color="auto"/>
      </w:divBdr>
    </w:div>
    <w:div w:id="10139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kuziene@kaunoenergija.lt" TargetMode="Externa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7AED62-4B14-452A-BD88-6BE13C59AA5F}">
  <ds:schemaRefs>
    <ds:schemaRef ds:uri="http://schemas.openxmlformats.org/officeDocument/2006/bibliography"/>
  </ds:schemaRefs>
</ds:datastoreItem>
</file>

<file path=customXml/itemProps2.xml><?xml version="1.0" encoding="utf-8"?>
<ds:datastoreItem xmlns:ds="http://schemas.openxmlformats.org/officeDocument/2006/customXml" ds:itemID="{E3C048B6-4BDB-4173-BBB4-56C1F2CE9951}"/>
</file>

<file path=customXml/itemProps3.xml><?xml version="1.0" encoding="utf-8"?>
<ds:datastoreItem xmlns:ds="http://schemas.openxmlformats.org/officeDocument/2006/customXml" ds:itemID="{BA05A3E7-512C-4E0E-90F8-22DEA67C2ADA}"/>
</file>

<file path=customXml/itemProps4.xml><?xml version="1.0" encoding="utf-8"?>
<ds:datastoreItem xmlns:ds="http://schemas.openxmlformats.org/officeDocument/2006/customXml" ds:itemID="{E2FD8FAD-5672-4CD3-AE41-0AD04A97A8D9}"/>
</file>

<file path=docProps/app.xml><?xml version="1.0" encoding="utf-8"?>
<Properties xmlns="http://schemas.openxmlformats.org/officeDocument/2006/extended-properties" xmlns:vt="http://schemas.openxmlformats.org/officeDocument/2006/docPropsVTypes">
  <Template>Normal</Template>
  <TotalTime>403</TotalTime>
  <Pages>7</Pages>
  <Words>3163</Words>
  <Characters>22874</Characters>
  <Application>Microsoft Office Word</Application>
  <DocSecurity>0</DocSecurity>
  <Lines>341</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Steponavičiūtė</dc:creator>
  <cp:keywords/>
  <dc:description/>
  <cp:lastModifiedBy>Jolita Buškevičienė</cp:lastModifiedBy>
  <cp:revision>123</cp:revision>
  <dcterms:created xsi:type="dcterms:W3CDTF">2025-11-11T08:49:00Z</dcterms:created>
  <dcterms:modified xsi:type="dcterms:W3CDTF">2026-06-11T09:15:00Z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